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95" w:rsidRDefault="00952D95" w:rsidP="00952D95">
      <w:pPr>
        <w:shd w:val="clear" w:color="auto" w:fill="FFFFFF"/>
        <w:spacing w:line="240" w:lineRule="auto"/>
        <w:jc w:val="both"/>
        <w:rPr>
          <w:rFonts w:eastAsia="Times New Roman" w:cs="Times New Roman"/>
          <w:color w:val="000000"/>
          <w:szCs w:val="28"/>
        </w:rPr>
      </w:pPr>
    </w:p>
    <w:p w:rsidR="00952D95" w:rsidRDefault="00952D95" w:rsidP="007459D2">
      <w:pPr>
        <w:shd w:val="clear" w:color="auto" w:fill="FFFFFF"/>
        <w:spacing w:line="240" w:lineRule="auto"/>
        <w:ind w:firstLine="851"/>
        <w:jc w:val="both"/>
        <w:rPr>
          <w:rFonts w:eastAsia="Times New Roman" w:cs="Times New Roman"/>
          <w:color w:val="000000"/>
          <w:szCs w:val="28"/>
        </w:rPr>
      </w:pPr>
    </w:p>
    <w:p w:rsidR="00952D95" w:rsidRPr="00BB3545" w:rsidRDefault="00952D95" w:rsidP="00952D95">
      <w:pPr>
        <w:pStyle w:val="rtejustify"/>
        <w:shd w:val="clear" w:color="auto" w:fill="FFFFFF"/>
        <w:spacing w:before="0" w:beforeAutospacing="0" w:after="0" w:afterAutospacing="0"/>
        <w:ind w:firstLine="680"/>
        <w:jc w:val="both"/>
        <w:rPr>
          <w:color w:val="000000"/>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27"/>
        <w:gridCol w:w="358"/>
        <w:gridCol w:w="142"/>
        <w:gridCol w:w="94"/>
        <w:gridCol w:w="6143"/>
        <w:gridCol w:w="142"/>
      </w:tblGrid>
      <w:tr w:rsidR="00EF77F4" w:rsidRPr="00EE25A8" w:rsidTr="00B17613">
        <w:tc>
          <w:tcPr>
            <w:tcW w:w="3085" w:type="dxa"/>
            <w:gridSpan w:val="2"/>
          </w:tcPr>
          <w:p w:rsidR="00EF77F4" w:rsidRPr="00EE25A8" w:rsidRDefault="00EF77F4" w:rsidP="00B17613">
            <w:pPr>
              <w:jc w:val="center"/>
              <w:rPr>
                <w:b/>
                <w:szCs w:val="28"/>
              </w:rPr>
            </w:pPr>
            <w:r w:rsidRPr="00EE25A8">
              <w:rPr>
                <w:b/>
                <w:szCs w:val="28"/>
              </w:rPr>
              <w:t>ỦY BAN NHÂN DÂN</w:t>
            </w:r>
          </w:p>
          <w:p w:rsidR="00EF77F4" w:rsidRPr="00EE25A8" w:rsidRDefault="00EF77F4" w:rsidP="00B17613">
            <w:pPr>
              <w:jc w:val="center"/>
              <w:rPr>
                <w:b/>
                <w:szCs w:val="28"/>
              </w:rPr>
            </w:pPr>
            <w:r w:rsidRPr="00EE25A8">
              <w:rPr>
                <w:b/>
                <w:szCs w:val="28"/>
              </w:rPr>
              <w:t xml:space="preserve">XÃ </w:t>
            </w:r>
            <w:r w:rsidR="00132BA8">
              <w:rPr>
                <w:b/>
                <w:szCs w:val="28"/>
              </w:rPr>
              <w:t>BA TÔ</w:t>
            </w:r>
          </w:p>
          <w:p w:rsidR="00EF77F4" w:rsidRPr="00EE25A8" w:rsidRDefault="00EA066C" w:rsidP="00B17613">
            <w:pPr>
              <w:jc w:val="both"/>
              <w:rPr>
                <w:szCs w:val="28"/>
              </w:rPr>
            </w:pPr>
            <w:r>
              <w:rPr>
                <w:noProof/>
              </w:rPr>
              <w:pict>
                <v:line id="Line 4" o:spid="_x0000_s1041"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5pt" to="8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oi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"/>
              </w:pict>
            </w:r>
          </w:p>
        </w:tc>
        <w:tc>
          <w:tcPr>
            <w:tcW w:w="236" w:type="dxa"/>
            <w:gridSpan w:val="2"/>
          </w:tcPr>
          <w:p w:rsidR="00EF77F4" w:rsidRPr="00EE25A8" w:rsidRDefault="00EF77F4" w:rsidP="00B17613">
            <w:pPr>
              <w:jc w:val="both"/>
              <w:rPr>
                <w:szCs w:val="28"/>
              </w:rPr>
            </w:pPr>
          </w:p>
        </w:tc>
        <w:tc>
          <w:tcPr>
            <w:tcW w:w="6285" w:type="dxa"/>
            <w:gridSpan w:val="2"/>
          </w:tcPr>
          <w:p w:rsidR="00EF77F4" w:rsidRPr="00EE25A8" w:rsidRDefault="00EF77F4" w:rsidP="00B17613">
            <w:pPr>
              <w:rPr>
                <w:b/>
                <w:szCs w:val="28"/>
              </w:rPr>
            </w:pPr>
            <w:r w:rsidRPr="00EE25A8">
              <w:rPr>
                <w:b/>
                <w:szCs w:val="28"/>
              </w:rPr>
              <w:t>CỘNG HÒA XÃ HỘI CHỦ NGHĨA VIỆT NAM</w:t>
            </w:r>
          </w:p>
          <w:p w:rsidR="00EF77F4" w:rsidRPr="00EE25A8" w:rsidRDefault="00EF77F4" w:rsidP="00B17613">
            <w:pPr>
              <w:rPr>
                <w:b/>
                <w:szCs w:val="28"/>
              </w:rPr>
            </w:pPr>
            <w:r>
              <w:rPr>
                <w:b/>
                <w:szCs w:val="28"/>
              </w:rPr>
              <w:t xml:space="preserve">            </w:t>
            </w:r>
            <w:r w:rsidRPr="00EE25A8">
              <w:rPr>
                <w:b/>
                <w:szCs w:val="28"/>
              </w:rPr>
              <w:t>Độc lập - Tự do - Hạnh phúc</w:t>
            </w:r>
          </w:p>
          <w:p w:rsidR="00EF77F4" w:rsidRPr="00EE25A8" w:rsidRDefault="00EA066C" w:rsidP="00B17613">
            <w:pPr>
              <w:jc w:val="both"/>
              <w:rPr>
                <w:szCs w:val="28"/>
              </w:rPr>
            </w:pPr>
            <w:r>
              <w:rPr>
                <w:noProof/>
              </w:rPr>
              <w:pict>
                <v:line id="Line 3" o:spid="_x0000_s1040"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2pt" to="21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i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"/>
              </w:pict>
            </w:r>
          </w:p>
        </w:tc>
      </w:tr>
      <w:tr w:rsidR="00EF77F4" w:rsidRPr="00EE25A8" w:rsidTr="00B17613">
        <w:trPr>
          <w:gridAfter w:val="1"/>
          <w:wAfter w:w="142" w:type="dxa"/>
        </w:trPr>
        <w:tc>
          <w:tcPr>
            <w:tcW w:w="2727" w:type="dxa"/>
          </w:tcPr>
          <w:p w:rsidR="00EF77F4" w:rsidRPr="00EE25A8" w:rsidRDefault="00EF77F4" w:rsidP="00B17613">
            <w:pPr>
              <w:jc w:val="center"/>
              <w:rPr>
                <w:szCs w:val="28"/>
              </w:rPr>
            </w:pPr>
            <w:r w:rsidRPr="00EE25A8">
              <w:rPr>
                <w:szCs w:val="28"/>
              </w:rPr>
              <w:t>Số</w:t>
            </w:r>
            <w:r w:rsidR="0011353C">
              <w:rPr>
                <w:szCs w:val="28"/>
              </w:rPr>
              <w:t>:  81</w:t>
            </w:r>
            <w:r>
              <w:rPr>
                <w:szCs w:val="28"/>
              </w:rPr>
              <w:t xml:space="preserve"> </w:t>
            </w:r>
            <w:r w:rsidRPr="00EE25A8">
              <w:rPr>
                <w:szCs w:val="28"/>
              </w:rPr>
              <w:t>/KH-UBND</w:t>
            </w:r>
          </w:p>
        </w:tc>
        <w:tc>
          <w:tcPr>
            <w:tcW w:w="500" w:type="dxa"/>
            <w:gridSpan w:val="2"/>
          </w:tcPr>
          <w:p w:rsidR="00EF77F4" w:rsidRPr="00EE25A8" w:rsidRDefault="00EF77F4" w:rsidP="00B17613">
            <w:pPr>
              <w:jc w:val="both"/>
              <w:rPr>
                <w:szCs w:val="28"/>
              </w:rPr>
            </w:pPr>
          </w:p>
        </w:tc>
        <w:tc>
          <w:tcPr>
            <w:tcW w:w="6237" w:type="dxa"/>
            <w:gridSpan w:val="2"/>
          </w:tcPr>
          <w:p w:rsidR="00EF77F4" w:rsidRPr="00EE25A8" w:rsidRDefault="00132BA8" w:rsidP="00B17613">
            <w:pPr>
              <w:jc w:val="center"/>
              <w:rPr>
                <w:i/>
                <w:szCs w:val="28"/>
              </w:rPr>
            </w:pPr>
            <w:r>
              <w:rPr>
                <w:i/>
                <w:szCs w:val="28"/>
              </w:rPr>
              <w:t xml:space="preserve">        Ba Tô</w:t>
            </w:r>
            <w:r w:rsidR="00EF77F4">
              <w:rPr>
                <w:i/>
                <w:szCs w:val="28"/>
              </w:rPr>
              <w:t xml:space="preserve">, ngày </w:t>
            </w:r>
            <w:r w:rsidR="0011353C">
              <w:rPr>
                <w:i/>
                <w:szCs w:val="28"/>
              </w:rPr>
              <w:t xml:space="preserve"> 27</w:t>
            </w:r>
            <w:bookmarkStart w:id="0" w:name="_GoBack"/>
            <w:bookmarkEnd w:id="0"/>
            <w:r w:rsidR="003470B2">
              <w:rPr>
                <w:i/>
                <w:szCs w:val="28"/>
              </w:rPr>
              <w:t xml:space="preserve"> </w:t>
            </w:r>
            <w:r w:rsidR="00EF77F4">
              <w:rPr>
                <w:i/>
                <w:szCs w:val="28"/>
              </w:rPr>
              <w:t xml:space="preserve"> tháng </w:t>
            </w:r>
            <w:r w:rsidR="003470B2">
              <w:rPr>
                <w:i/>
                <w:szCs w:val="28"/>
              </w:rPr>
              <w:t>7</w:t>
            </w:r>
            <w:r w:rsidR="00EF77F4">
              <w:rPr>
                <w:i/>
                <w:szCs w:val="28"/>
              </w:rPr>
              <w:t xml:space="preserve"> năm 2023</w:t>
            </w:r>
          </w:p>
        </w:tc>
      </w:tr>
    </w:tbl>
    <w:p w:rsidR="00EF77F4" w:rsidRPr="00EE25A8" w:rsidRDefault="00EF77F4" w:rsidP="00EF77F4">
      <w:pPr>
        <w:rPr>
          <w:szCs w:val="28"/>
        </w:rPr>
      </w:pPr>
    </w:p>
    <w:p w:rsidR="00EF77F4" w:rsidRPr="00EE25A8" w:rsidRDefault="00EF77F4" w:rsidP="009E38F5">
      <w:pPr>
        <w:spacing w:line="240" w:lineRule="auto"/>
        <w:jc w:val="center"/>
        <w:rPr>
          <w:b/>
          <w:szCs w:val="28"/>
        </w:rPr>
      </w:pPr>
      <w:r w:rsidRPr="00EE25A8">
        <w:rPr>
          <w:b/>
          <w:szCs w:val="28"/>
        </w:rPr>
        <w:t>KẾ HOẠCH</w:t>
      </w:r>
    </w:p>
    <w:p w:rsidR="00EF77F4" w:rsidRDefault="00EF77F4" w:rsidP="009E38F5">
      <w:pPr>
        <w:spacing w:line="240" w:lineRule="auto"/>
        <w:jc w:val="center"/>
        <w:rPr>
          <w:b/>
          <w:szCs w:val="28"/>
        </w:rPr>
      </w:pPr>
      <w:r>
        <w:rPr>
          <w:b/>
          <w:szCs w:val="28"/>
        </w:rPr>
        <w:t xml:space="preserve">Tổ chức đối thoại giữa Chủ tịch UBND xã </w:t>
      </w:r>
    </w:p>
    <w:p w:rsidR="00047585" w:rsidRDefault="00EF77F4" w:rsidP="00047585">
      <w:pPr>
        <w:spacing w:line="240" w:lineRule="auto"/>
        <w:jc w:val="center"/>
        <w:rPr>
          <w:b/>
          <w:szCs w:val="28"/>
        </w:rPr>
      </w:pPr>
      <w:r>
        <w:rPr>
          <w:b/>
          <w:szCs w:val="28"/>
        </w:rPr>
        <w:t>vớ</w:t>
      </w:r>
      <w:r w:rsidR="0073104C">
        <w:rPr>
          <w:b/>
          <w:szCs w:val="28"/>
        </w:rPr>
        <w:t>i Nhân dân thôn Mô Lang, xã Ba Tô</w:t>
      </w:r>
      <w:r w:rsidR="00047585">
        <w:rPr>
          <w:b/>
          <w:szCs w:val="28"/>
        </w:rPr>
        <w:t xml:space="preserve"> </w:t>
      </w:r>
    </w:p>
    <w:p w:rsidR="00EF77F4" w:rsidRPr="00047585" w:rsidRDefault="00EA066C" w:rsidP="00047585">
      <w:pPr>
        <w:spacing w:line="240" w:lineRule="auto"/>
        <w:jc w:val="center"/>
        <w:rPr>
          <w:b/>
          <w:szCs w:val="28"/>
        </w:rPr>
      </w:pPr>
      <w:r>
        <w:rPr>
          <w:noProof/>
        </w:rPr>
        <w:pict>
          <v:line id="Line 2" o:spid="_x0000_s1039" style="position:absolute;left:0;text-align:lef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in,2.55pt" to="4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s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"/>
        </w:pict>
      </w:r>
    </w:p>
    <w:p w:rsidR="00EF77F4" w:rsidRPr="00B13E2D" w:rsidRDefault="00EF77F4" w:rsidP="005B5B17">
      <w:pPr>
        <w:spacing w:before="120" w:after="120" w:line="240" w:lineRule="auto"/>
        <w:ind w:firstLine="720"/>
        <w:jc w:val="both"/>
        <w:rPr>
          <w:rFonts w:asciiTheme="majorHAnsi" w:hAnsiTheme="majorHAnsi" w:cstheme="majorHAnsi"/>
          <w:szCs w:val="28"/>
        </w:rPr>
      </w:pPr>
      <w:r w:rsidRPr="00B13E2D">
        <w:rPr>
          <w:rFonts w:asciiTheme="majorHAnsi" w:hAnsiTheme="majorHAnsi" w:cstheme="majorHAnsi"/>
          <w:szCs w:val="28"/>
        </w:rPr>
        <w:t>Căn cứ Kế hoạch số</w:t>
      </w:r>
      <w:r w:rsidR="00FE1EF3">
        <w:rPr>
          <w:rFonts w:asciiTheme="majorHAnsi" w:hAnsiTheme="majorHAnsi" w:cstheme="majorHAnsi"/>
          <w:szCs w:val="28"/>
        </w:rPr>
        <w:t xml:space="preserve"> 37/KH-UBND ngày 21/3</w:t>
      </w:r>
      <w:r w:rsidRPr="00B13E2D">
        <w:rPr>
          <w:rFonts w:asciiTheme="majorHAnsi" w:hAnsiTheme="majorHAnsi" w:cstheme="majorHAnsi"/>
          <w:szCs w:val="28"/>
        </w:rPr>
        <w:t>/2023 của UBND xã về Tổ chức đối thoại giữa lãnh đạo UBND xã với nhân dân năm 2023;</w:t>
      </w:r>
    </w:p>
    <w:p w:rsidR="00EF77F4" w:rsidRPr="00B13E2D" w:rsidRDefault="00EF77F4" w:rsidP="005B5B17">
      <w:pPr>
        <w:shd w:val="clear" w:color="auto" w:fill="FFFFFF"/>
        <w:spacing w:before="120" w:after="120" w:line="240" w:lineRule="auto"/>
        <w:ind w:firstLine="810"/>
        <w:jc w:val="both"/>
        <w:rPr>
          <w:rFonts w:asciiTheme="majorHAnsi" w:hAnsiTheme="majorHAnsi" w:cstheme="majorHAnsi"/>
          <w:color w:val="000000"/>
          <w:szCs w:val="28"/>
        </w:rPr>
      </w:pPr>
      <w:r w:rsidRPr="00B13E2D">
        <w:rPr>
          <w:rFonts w:asciiTheme="majorHAnsi" w:hAnsiTheme="majorHAnsi" w:cstheme="majorHAnsi"/>
          <w:color w:val="000000"/>
          <w:szCs w:val="28"/>
        </w:rPr>
        <w:t xml:space="preserve">Căn cứ Kế hoạch số 37/KH-UBND </w:t>
      </w:r>
      <w:r w:rsidRPr="00B13E2D">
        <w:rPr>
          <w:rFonts w:asciiTheme="majorHAnsi" w:hAnsiTheme="majorHAnsi" w:cstheme="majorHAnsi"/>
          <w:szCs w:val="28"/>
        </w:rPr>
        <w:t>28/02/2023 của UBND xã</w:t>
      </w:r>
      <w:r w:rsidRPr="00B13E2D">
        <w:rPr>
          <w:rFonts w:asciiTheme="majorHAnsi" w:hAnsiTheme="majorHAnsi" w:cstheme="majorHAnsi"/>
          <w:color w:val="000000"/>
          <w:szCs w:val="28"/>
        </w:rPr>
        <w:t xml:space="preserve"> </w:t>
      </w:r>
      <w:r w:rsidRPr="00B13E2D">
        <w:rPr>
          <w:rFonts w:asciiTheme="majorHAnsi" w:eastAsia="Times New Roman" w:hAnsiTheme="majorHAnsi" w:cstheme="majorHAnsi"/>
          <w:color w:val="000000"/>
          <w:szCs w:val="28"/>
        </w:rPr>
        <w:t>xây dựng kế hoạch đối thoại với tổ chức, cá nhân về thủ tục hành chính và giải quyết thủ tục hành chính năm 2023</w:t>
      </w:r>
      <w:r w:rsidR="00047585">
        <w:rPr>
          <w:rFonts w:asciiTheme="majorHAnsi" w:eastAsia="Times New Roman" w:hAnsiTheme="majorHAnsi" w:cstheme="majorHAnsi"/>
          <w:color w:val="000000"/>
          <w:szCs w:val="28"/>
        </w:rPr>
        <w:t>.</w:t>
      </w:r>
    </w:p>
    <w:p w:rsidR="00EF77F4" w:rsidRPr="00B13E2D" w:rsidRDefault="00047585" w:rsidP="005B5B17">
      <w:pPr>
        <w:spacing w:before="120" w:after="120" w:line="240" w:lineRule="auto"/>
        <w:ind w:firstLine="720"/>
        <w:jc w:val="both"/>
        <w:rPr>
          <w:rFonts w:asciiTheme="majorHAnsi" w:hAnsiTheme="majorHAnsi" w:cstheme="majorHAnsi"/>
          <w:szCs w:val="28"/>
        </w:rPr>
      </w:pPr>
      <w:r>
        <w:rPr>
          <w:rFonts w:asciiTheme="majorHAnsi" w:hAnsiTheme="majorHAnsi" w:cstheme="majorHAnsi"/>
          <w:szCs w:val="28"/>
        </w:rPr>
        <w:t>Nay</w:t>
      </w:r>
      <w:r w:rsidR="00EF77F4" w:rsidRPr="00B13E2D">
        <w:rPr>
          <w:rFonts w:asciiTheme="majorHAnsi" w:hAnsiTheme="majorHAnsi" w:cstheme="majorHAnsi"/>
          <w:szCs w:val="28"/>
        </w:rPr>
        <w:t xml:space="preserve"> </w:t>
      </w:r>
      <w:r w:rsidR="00EF77F4" w:rsidRPr="00B13E2D">
        <w:rPr>
          <w:rFonts w:asciiTheme="majorHAnsi" w:hAnsiTheme="majorHAnsi" w:cstheme="majorHAnsi"/>
          <w:color w:val="000000" w:themeColor="text1"/>
          <w:szCs w:val="28"/>
        </w:rPr>
        <w:t xml:space="preserve">Uỷ ban nhân dân xã ban hành Kế hoạch </w:t>
      </w:r>
      <w:r w:rsidR="00EF77F4" w:rsidRPr="00B13E2D">
        <w:rPr>
          <w:rFonts w:asciiTheme="majorHAnsi" w:hAnsiTheme="majorHAnsi" w:cstheme="majorHAnsi"/>
          <w:szCs w:val="28"/>
        </w:rPr>
        <w:t xml:space="preserve">Tổ chức chức đối thoại giữa lãnh đạo UBND xã với nhân dân và </w:t>
      </w:r>
      <w:r w:rsidR="00EF77F4" w:rsidRPr="00B13E2D">
        <w:rPr>
          <w:rFonts w:asciiTheme="majorHAnsi" w:eastAsia="Times New Roman" w:hAnsiTheme="majorHAnsi" w:cstheme="majorHAnsi"/>
          <w:color w:val="000000"/>
          <w:szCs w:val="28"/>
        </w:rPr>
        <w:t>đối thoại với tổ chức, cá nhân về thủ tục hành chính và giải quyết thủ tục hành chính</w:t>
      </w:r>
      <w:r w:rsidR="00EF77F4" w:rsidRPr="00B13E2D">
        <w:rPr>
          <w:rFonts w:asciiTheme="majorHAnsi" w:hAnsiTheme="majorHAnsi" w:cstheme="majorHAnsi"/>
          <w:color w:val="000000"/>
          <w:szCs w:val="28"/>
        </w:rPr>
        <w:t xml:space="preserve"> trên địa bàn thôn </w:t>
      </w:r>
      <w:r w:rsidR="003114AD">
        <w:rPr>
          <w:rFonts w:asciiTheme="majorHAnsi" w:hAnsiTheme="majorHAnsi" w:cstheme="majorHAnsi"/>
          <w:szCs w:val="28"/>
        </w:rPr>
        <w:t>Mô Lang, xã Ba Tô.</w:t>
      </w:r>
    </w:p>
    <w:p w:rsidR="00EF77F4" w:rsidRPr="00B13E2D" w:rsidRDefault="00EF77F4"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hAnsiTheme="majorHAnsi" w:cstheme="majorHAnsi"/>
          <w:szCs w:val="28"/>
        </w:rPr>
        <w:t xml:space="preserve"> </w:t>
      </w:r>
      <w:r w:rsidRPr="00B13E2D">
        <w:rPr>
          <w:rFonts w:asciiTheme="majorHAnsi" w:eastAsia="Times New Roman" w:hAnsiTheme="majorHAnsi" w:cstheme="majorHAnsi"/>
          <w:b/>
          <w:bCs/>
          <w:color w:val="000000"/>
          <w:szCs w:val="28"/>
        </w:rPr>
        <w:t>I. MỤC ĐÍCH, YÊU CẦU:</w:t>
      </w:r>
    </w:p>
    <w:p w:rsidR="00EF77F4" w:rsidRPr="00B13E2D" w:rsidRDefault="00EF77F4" w:rsidP="005B5B17">
      <w:pPr>
        <w:shd w:val="clear" w:color="auto" w:fill="FFFFFF"/>
        <w:spacing w:before="120" w:after="120" w:line="240" w:lineRule="auto"/>
        <w:ind w:firstLine="810"/>
        <w:jc w:val="both"/>
        <w:rPr>
          <w:rFonts w:asciiTheme="majorHAnsi" w:hAnsiTheme="majorHAnsi" w:cstheme="majorHAnsi"/>
          <w:b/>
          <w:bCs/>
          <w:iCs/>
          <w:color w:val="000000"/>
          <w:szCs w:val="28"/>
        </w:rPr>
      </w:pPr>
      <w:r w:rsidRPr="00B13E2D">
        <w:rPr>
          <w:rFonts w:asciiTheme="majorHAnsi" w:hAnsiTheme="majorHAnsi" w:cstheme="majorHAnsi"/>
          <w:b/>
          <w:bCs/>
          <w:iCs/>
          <w:color w:val="000000"/>
          <w:szCs w:val="28"/>
        </w:rPr>
        <w:t xml:space="preserve"> </w:t>
      </w:r>
      <w:r w:rsidRPr="00B13E2D">
        <w:rPr>
          <w:rFonts w:asciiTheme="majorHAnsi" w:eastAsia="Times New Roman" w:hAnsiTheme="majorHAnsi" w:cstheme="majorHAnsi"/>
          <w:b/>
          <w:bCs/>
          <w:iCs/>
          <w:color w:val="000000"/>
          <w:szCs w:val="28"/>
        </w:rPr>
        <w:t>1. Mục đích:</w:t>
      </w:r>
    </w:p>
    <w:p w:rsidR="00EF77F4" w:rsidRPr="00B13E2D" w:rsidRDefault="00EF77F4" w:rsidP="005B5B17">
      <w:pPr>
        <w:shd w:val="clear" w:color="auto" w:fill="FFFFFF"/>
        <w:spacing w:before="120" w:after="120" w:line="240" w:lineRule="auto"/>
        <w:ind w:firstLine="720"/>
        <w:jc w:val="both"/>
        <w:rPr>
          <w:rFonts w:asciiTheme="majorHAnsi" w:eastAsia="Times New Roman" w:hAnsiTheme="majorHAnsi" w:cstheme="majorHAnsi"/>
          <w:color w:val="222222"/>
          <w:szCs w:val="28"/>
        </w:rPr>
      </w:pPr>
      <w:r w:rsidRPr="00B13E2D">
        <w:rPr>
          <w:rFonts w:asciiTheme="majorHAnsi" w:eastAsia="Times New Roman" w:hAnsiTheme="majorHAnsi" w:cstheme="majorHAnsi"/>
          <w:color w:val="222222"/>
          <w:szCs w:val="28"/>
        </w:rPr>
        <w:t>- Thông qua đối thoại, giúp UBND xã nắm bắt kịp thời tâm tư, nguyện vọng của nhân dân; tuyên truyền, giải thích để nhân dân hiểu và nhận thức đầy đủ, sâu sắc hơn về các chủ trương, Nghị quyết của Đảng và chính sách, pháp luật của Nhà nước; tăng cường sự đồng bộ trong việc thực hiện nhiệm vụ chính trị ở địa phương.</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r w:rsidRPr="00B13E2D">
        <w:rPr>
          <w:rFonts w:asciiTheme="majorHAnsi" w:hAnsiTheme="majorHAnsi" w:cstheme="majorHAnsi"/>
          <w:color w:val="000000"/>
          <w:sz w:val="28"/>
          <w:szCs w:val="28"/>
        </w:rPr>
        <w:t>- Việc đối thoại trực tiếp với nhân dân trên địa bàn xã nhằm giải quyết kịp thời những vấn đề bức xúc ở địa phương; giải quyết kịp thời các đề xuất, kiến nghị, các vấn đề còn tồn đọng, tạo sự đồng thuận cao trong quần chúng nhân dân trong việc triển khai thực hiện các chủ trương, chính sách phát triển kinh tế – xã hội của xã.</w:t>
      </w:r>
    </w:p>
    <w:p w:rsidR="00EF77F4" w:rsidRPr="00B13E2D" w:rsidRDefault="00CB03B3" w:rsidP="00CB03B3">
      <w:pPr>
        <w:shd w:val="clear" w:color="auto" w:fill="FFFFFF"/>
        <w:spacing w:before="120" w:after="120" w:line="240" w:lineRule="auto"/>
        <w:ind w:firstLine="680"/>
        <w:jc w:val="both"/>
        <w:rPr>
          <w:rFonts w:asciiTheme="majorHAnsi" w:eastAsia="Times New Roman" w:hAnsiTheme="majorHAnsi" w:cstheme="majorHAnsi"/>
          <w:color w:val="000000"/>
          <w:szCs w:val="28"/>
        </w:rPr>
      </w:pPr>
      <w:r>
        <w:rPr>
          <w:rFonts w:asciiTheme="majorHAnsi" w:eastAsia="Times New Roman" w:hAnsiTheme="majorHAnsi" w:cstheme="majorHAnsi"/>
          <w:color w:val="000000"/>
          <w:szCs w:val="28"/>
        </w:rPr>
        <w:t xml:space="preserve">- </w:t>
      </w:r>
      <w:r w:rsidR="00EF77F4" w:rsidRPr="00B13E2D">
        <w:rPr>
          <w:rFonts w:asciiTheme="majorHAnsi" w:eastAsia="Times New Roman" w:hAnsiTheme="majorHAnsi" w:cstheme="majorHAnsi"/>
          <w:color w:val="000000"/>
          <w:szCs w:val="28"/>
        </w:rPr>
        <w:t>Kịp thời cung cấp thông tin và tuyên truyền, giải thích những chủ trương, chính sách của Đảng, pháp luật của nhà nước trong hoạt động cải cách thủ tục hành chính và kiểm soát thủ tục hành chính cho tổ chức, cá nhân trên địa bàn xã.</w:t>
      </w:r>
    </w:p>
    <w:p w:rsidR="00EF77F4" w:rsidRPr="00B13E2D" w:rsidRDefault="00CB03B3" w:rsidP="00CB03B3">
      <w:pPr>
        <w:shd w:val="clear" w:color="auto" w:fill="FFFFFF"/>
        <w:spacing w:before="120" w:after="120" w:line="240" w:lineRule="auto"/>
        <w:ind w:firstLine="680"/>
        <w:jc w:val="both"/>
        <w:rPr>
          <w:rFonts w:asciiTheme="majorHAnsi" w:eastAsia="Times New Roman" w:hAnsiTheme="majorHAnsi" w:cstheme="majorHAnsi"/>
          <w:color w:val="000000"/>
          <w:szCs w:val="28"/>
        </w:rPr>
      </w:pPr>
      <w:r>
        <w:rPr>
          <w:rFonts w:asciiTheme="majorHAnsi" w:eastAsia="Times New Roman" w:hAnsiTheme="majorHAnsi" w:cstheme="majorHAnsi"/>
          <w:color w:val="000000"/>
          <w:szCs w:val="28"/>
        </w:rPr>
        <w:t xml:space="preserve">- </w:t>
      </w:r>
      <w:r w:rsidR="00EF77F4" w:rsidRPr="00B13E2D">
        <w:rPr>
          <w:rFonts w:asciiTheme="majorHAnsi" w:eastAsia="Times New Roman" w:hAnsiTheme="majorHAnsi" w:cstheme="majorHAnsi"/>
          <w:color w:val="000000"/>
          <w:szCs w:val="28"/>
        </w:rPr>
        <w:t>Nâng cao vai trò, trách nhiệm của người đứng đầu các cơ quan,công chức làm việc tại Bộ phận Tiếp nhận và trả lời kết quả; công chức làm nhiệm vụ kiểm soát TTHC và tham mưu giải quyết TTHC.</w:t>
      </w:r>
    </w:p>
    <w:p w:rsidR="005270CF" w:rsidRPr="00B13E2D" w:rsidRDefault="00CB03B3" w:rsidP="005B5B17">
      <w:pPr>
        <w:shd w:val="clear" w:color="auto" w:fill="FFFFFF"/>
        <w:spacing w:before="120" w:after="120" w:line="240" w:lineRule="auto"/>
        <w:ind w:firstLine="720"/>
        <w:jc w:val="both"/>
        <w:rPr>
          <w:rFonts w:asciiTheme="majorHAnsi" w:eastAsia="Times New Roman" w:hAnsiTheme="majorHAnsi" w:cstheme="majorHAnsi"/>
          <w:color w:val="000000"/>
          <w:szCs w:val="28"/>
        </w:rPr>
      </w:pPr>
      <w:r>
        <w:rPr>
          <w:rFonts w:asciiTheme="majorHAnsi" w:eastAsia="Times New Roman" w:hAnsiTheme="majorHAnsi" w:cstheme="majorHAnsi"/>
          <w:color w:val="000000"/>
          <w:szCs w:val="28"/>
        </w:rPr>
        <w:t xml:space="preserve">- </w:t>
      </w:r>
      <w:r w:rsidR="00EF77F4" w:rsidRPr="00B13E2D">
        <w:rPr>
          <w:rFonts w:asciiTheme="majorHAnsi" w:eastAsia="Times New Roman" w:hAnsiTheme="majorHAnsi" w:cstheme="majorHAnsi"/>
          <w:color w:val="000000"/>
          <w:szCs w:val="28"/>
        </w:rPr>
        <w:t xml:space="preserve">Thực hiện hiệu quả mục tiêu dân chủ hóa, công khai hóa mọi hoạt động của cơ quan hành chính nhà nước để cá nhân, tổ chức theo dõi, giám </w:t>
      </w:r>
    </w:p>
    <w:p w:rsidR="00B13E2D" w:rsidRDefault="00B13E2D" w:rsidP="005B5B17">
      <w:pPr>
        <w:shd w:val="clear" w:color="auto" w:fill="FFFFFF"/>
        <w:spacing w:before="120" w:after="120" w:line="240" w:lineRule="auto"/>
        <w:jc w:val="both"/>
        <w:rPr>
          <w:rFonts w:asciiTheme="majorHAnsi" w:eastAsia="Times New Roman" w:hAnsiTheme="majorHAnsi" w:cstheme="majorHAnsi"/>
          <w:color w:val="000000"/>
          <w:szCs w:val="28"/>
        </w:rPr>
      </w:pPr>
    </w:p>
    <w:p w:rsidR="00B13E2D" w:rsidRDefault="00B13E2D" w:rsidP="005B5B17">
      <w:pPr>
        <w:shd w:val="clear" w:color="auto" w:fill="FFFFFF"/>
        <w:spacing w:before="120" w:after="120" w:line="240" w:lineRule="auto"/>
        <w:jc w:val="both"/>
        <w:rPr>
          <w:rFonts w:asciiTheme="majorHAnsi" w:eastAsia="Times New Roman" w:hAnsiTheme="majorHAnsi" w:cstheme="majorHAnsi"/>
          <w:color w:val="000000"/>
          <w:szCs w:val="28"/>
        </w:rPr>
      </w:pPr>
    </w:p>
    <w:p w:rsidR="00B13E2D" w:rsidRDefault="00B13E2D" w:rsidP="005B5B17">
      <w:pPr>
        <w:shd w:val="clear" w:color="auto" w:fill="FFFFFF"/>
        <w:spacing w:before="120" w:after="120" w:line="240" w:lineRule="auto"/>
        <w:jc w:val="both"/>
        <w:rPr>
          <w:rFonts w:asciiTheme="majorHAnsi" w:eastAsia="Times New Roman" w:hAnsiTheme="majorHAnsi" w:cstheme="majorHAnsi"/>
          <w:color w:val="000000"/>
          <w:szCs w:val="28"/>
        </w:rPr>
      </w:pPr>
    </w:p>
    <w:p w:rsidR="00EF77F4" w:rsidRPr="00B13E2D" w:rsidRDefault="00EF77F4" w:rsidP="005B5B17">
      <w:pPr>
        <w:shd w:val="clear" w:color="auto" w:fill="FFFFFF"/>
        <w:spacing w:before="120" w:after="120" w:line="240" w:lineRule="auto"/>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sát việc thực hiện; phát huy quyền làm chủ, huy động tham gia góp ý kiến của người dân, tổ chức đối với hoạt động TTHC; kịp thời nắm bắt những khó khăn, vướng mắc phát sinh trong quá trình thực hiện để nhanh chóng tháo gỡ; các ý kiến vượt thẩm quyền được ghi nhận và báo cáo cơ quan cấp trên trực tiếp để giải quyết.</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i/>
          <w:color w:val="000000"/>
          <w:sz w:val="28"/>
          <w:szCs w:val="28"/>
        </w:rPr>
      </w:pPr>
      <w:r w:rsidRPr="00B13E2D">
        <w:rPr>
          <w:rStyle w:val="Emphasis"/>
          <w:rFonts w:asciiTheme="majorHAnsi" w:hAnsiTheme="majorHAnsi" w:cstheme="majorHAnsi"/>
          <w:b/>
          <w:bCs/>
          <w:i w:val="0"/>
          <w:color w:val="000000"/>
          <w:sz w:val="28"/>
          <w:szCs w:val="28"/>
        </w:rPr>
        <w:t>2. Yêu cầu</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i/>
          <w:sz w:val="28"/>
          <w:szCs w:val="28"/>
        </w:rPr>
      </w:pPr>
      <w:r w:rsidRPr="00B13E2D">
        <w:rPr>
          <w:rFonts w:asciiTheme="majorHAnsi" w:hAnsiTheme="majorHAnsi" w:cstheme="majorHAnsi"/>
          <w:color w:val="000000"/>
          <w:sz w:val="28"/>
          <w:szCs w:val="28"/>
        </w:rPr>
        <w:t xml:space="preserve">- Việc tiếp xúc, đối thoại trực tiếp với nhân dân phải đảm bảo sự lãnh đạo của cấp ủy Đảng, chính quyền gắn với việc thực hiện </w:t>
      </w:r>
      <w:r w:rsidRPr="00B13E2D">
        <w:rPr>
          <w:rFonts w:asciiTheme="majorHAnsi" w:hAnsiTheme="majorHAnsi" w:cstheme="majorHAnsi"/>
          <w:i/>
          <w:sz w:val="28"/>
          <w:szCs w:val="28"/>
        </w:rPr>
        <w:t xml:space="preserve">“Học tập và làm theo tư tưởng đạo đức phong cách Hồ Chí Minh” </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r w:rsidRPr="00B13E2D">
        <w:rPr>
          <w:rFonts w:asciiTheme="majorHAnsi" w:hAnsiTheme="majorHAnsi" w:cstheme="majorHAnsi"/>
          <w:color w:val="000000"/>
          <w:sz w:val="28"/>
          <w:szCs w:val="28"/>
        </w:rPr>
        <w:t>- Quán triệt, phổ biến, tuyên truyền chủ trương, quan điểm của Đảng, chính sách pháp luật của nhà nước liên quan đến việc phát triển kinh tế – xã hội trên địa bàn xã; thông tin kịp thời các định hướng phát triển kinh tế – xã hội, quốc phòng - an ninh của xã đến nhân dân; nâng cao nhận thức của nhân dân về quyền và thực hiện nghĩa vụ của công dân.</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r w:rsidRPr="00B13E2D">
        <w:rPr>
          <w:rFonts w:asciiTheme="majorHAnsi" w:hAnsiTheme="majorHAnsi" w:cstheme="majorHAnsi"/>
          <w:color w:val="000000"/>
          <w:sz w:val="28"/>
          <w:szCs w:val="28"/>
        </w:rPr>
        <w:t>- Các công chức liên quan khi được giao nhiệm vụ trả lời ý kiến nhân dân cần tập trung nghiên cứu, trả lời trọng tâm vào vấn đề chính mà nhân dân quan tâm, đảm bảo ngắn gọn, xúc tích dễ hiểu đi vào trọng tâm những vấn đề mà nhân dân quan tâm.</w:t>
      </w:r>
    </w:p>
    <w:p w:rsidR="00EF77F4" w:rsidRPr="00B13E2D" w:rsidRDefault="00CB03B3" w:rsidP="00CB03B3">
      <w:pPr>
        <w:shd w:val="clear" w:color="auto" w:fill="FFFFFF"/>
        <w:spacing w:before="120" w:after="120" w:line="240" w:lineRule="auto"/>
        <w:ind w:firstLine="680"/>
        <w:jc w:val="both"/>
        <w:rPr>
          <w:rFonts w:asciiTheme="majorHAnsi" w:eastAsia="Times New Roman" w:hAnsiTheme="majorHAnsi" w:cstheme="majorHAnsi"/>
          <w:bCs/>
          <w:color w:val="000000"/>
          <w:szCs w:val="28"/>
        </w:rPr>
      </w:pPr>
      <w:r>
        <w:rPr>
          <w:rFonts w:asciiTheme="majorHAnsi" w:eastAsia="Times New Roman" w:hAnsiTheme="majorHAnsi" w:cstheme="majorHAnsi"/>
          <w:bCs/>
          <w:color w:val="000000"/>
          <w:szCs w:val="28"/>
        </w:rPr>
        <w:t>-</w:t>
      </w:r>
      <w:r w:rsidR="00EF77F4" w:rsidRPr="00B13E2D">
        <w:rPr>
          <w:rFonts w:asciiTheme="majorHAnsi" w:eastAsia="Times New Roman" w:hAnsiTheme="majorHAnsi" w:cstheme="majorHAnsi"/>
          <w:bCs/>
          <w:color w:val="000000"/>
          <w:szCs w:val="28"/>
        </w:rPr>
        <w:t>Việc tổ chức đối thoại phải đảm bảo tính dân chủ, công khai, minh bạch, khách quan, diễn ra theo tinh thần thẳng thắn, trung thực, cởi mở, hợp tác, xây dựng, phát huy quyền làm chủ của nhân dân, qua đó tạo điều kiện thuận lợi để người dân được tham gia phát biểu ý kiến và nêu những vướng mắc liên quan đến thủ tục hành chính.</w:t>
      </w:r>
    </w:p>
    <w:p w:rsidR="00EF77F4" w:rsidRPr="00B13E2D" w:rsidRDefault="00CB03B3" w:rsidP="00CB03B3">
      <w:pPr>
        <w:shd w:val="clear" w:color="auto" w:fill="FFFFFF"/>
        <w:spacing w:before="120" w:after="120" w:line="240" w:lineRule="auto"/>
        <w:ind w:firstLine="680"/>
        <w:jc w:val="both"/>
        <w:rPr>
          <w:rFonts w:asciiTheme="majorHAnsi" w:eastAsia="Times New Roman" w:hAnsiTheme="majorHAnsi" w:cstheme="majorHAnsi"/>
          <w:bCs/>
          <w:color w:val="000000"/>
          <w:szCs w:val="28"/>
        </w:rPr>
      </w:pPr>
      <w:r>
        <w:rPr>
          <w:rFonts w:asciiTheme="majorHAnsi" w:eastAsia="Times New Roman" w:hAnsiTheme="majorHAnsi" w:cstheme="majorHAnsi"/>
          <w:bCs/>
          <w:color w:val="000000"/>
          <w:szCs w:val="28"/>
        </w:rPr>
        <w:t xml:space="preserve">- </w:t>
      </w:r>
      <w:r w:rsidR="00EF77F4" w:rsidRPr="00B13E2D">
        <w:rPr>
          <w:rFonts w:asciiTheme="majorHAnsi" w:eastAsia="Times New Roman" w:hAnsiTheme="majorHAnsi" w:cstheme="majorHAnsi"/>
          <w:bCs/>
          <w:color w:val="000000"/>
          <w:szCs w:val="28"/>
        </w:rPr>
        <w:t>Đảm bảo mọi phản ánh, kiến nghị của tổ chức, cá nhân về thủ tục hành chính phải được tiếp nhận đầy đủ, xử lý kịp thời, hiệu quả đúng quy định.</w:t>
      </w:r>
    </w:p>
    <w:p w:rsidR="00EF77F4" w:rsidRPr="00B13E2D" w:rsidRDefault="00CB03B3" w:rsidP="00CB03B3">
      <w:pPr>
        <w:shd w:val="clear" w:color="auto" w:fill="FFFFFF"/>
        <w:spacing w:before="120" w:after="120" w:line="240" w:lineRule="auto"/>
        <w:ind w:firstLine="680"/>
        <w:jc w:val="both"/>
        <w:rPr>
          <w:rFonts w:asciiTheme="majorHAnsi" w:eastAsia="Times New Roman" w:hAnsiTheme="majorHAnsi" w:cstheme="majorHAnsi"/>
          <w:bCs/>
          <w:color w:val="000000"/>
          <w:szCs w:val="28"/>
        </w:rPr>
      </w:pPr>
      <w:r>
        <w:rPr>
          <w:rFonts w:asciiTheme="majorHAnsi" w:eastAsia="Times New Roman" w:hAnsiTheme="majorHAnsi" w:cstheme="majorHAnsi"/>
          <w:bCs/>
          <w:color w:val="000000"/>
          <w:szCs w:val="28"/>
        </w:rPr>
        <w:t xml:space="preserve">- </w:t>
      </w:r>
      <w:r w:rsidR="00EF77F4" w:rsidRPr="00B13E2D">
        <w:rPr>
          <w:rFonts w:asciiTheme="majorHAnsi" w:eastAsia="Times New Roman" w:hAnsiTheme="majorHAnsi" w:cstheme="majorHAnsi"/>
          <w:bCs/>
          <w:color w:val="000000"/>
          <w:szCs w:val="28"/>
        </w:rPr>
        <w:t>Lãnh đạo UBND và cá nhân chịu trách nhiệm trước pháp luật và cơ quan cấp trên về trả lời các ý kiến phản ánh, kiến nghị của tổ chức, cá nhân về thủ tục hành chính, giải quyết thủ tục hành chính khi tham gia đối thoại.</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r w:rsidRPr="00B13E2D">
        <w:rPr>
          <w:rStyle w:val="Strong"/>
          <w:rFonts w:asciiTheme="majorHAnsi" w:hAnsiTheme="majorHAnsi" w:cstheme="majorHAnsi"/>
          <w:color w:val="000000"/>
          <w:sz w:val="28"/>
          <w:szCs w:val="28"/>
        </w:rPr>
        <w:t>II. NỘI DUNG</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i/>
          <w:color w:val="000000"/>
          <w:sz w:val="28"/>
          <w:szCs w:val="28"/>
        </w:rPr>
      </w:pPr>
      <w:r w:rsidRPr="00B13E2D">
        <w:rPr>
          <w:rStyle w:val="Emphasis"/>
          <w:rFonts w:asciiTheme="majorHAnsi" w:hAnsiTheme="majorHAnsi" w:cstheme="majorHAnsi"/>
          <w:b/>
          <w:bCs/>
          <w:i w:val="0"/>
          <w:color w:val="000000"/>
          <w:sz w:val="28"/>
          <w:szCs w:val="28"/>
        </w:rPr>
        <w:t>1. Đối tượng thực hiện đối thoại</w:t>
      </w:r>
    </w:p>
    <w:p w:rsidR="00EF77F4" w:rsidRPr="00B13E2D" w:rsidRDefault="00EF77F4"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r w:rsidRPr="00B13E2D">
        <w:rPr>
          <w:rFonts w:asciiTheme="majorHAnsi" w:hAnsiTheme="majorHAnsi" w:cstheme="majorHAnsi"/>
          <w:color w:val="000000"/>
          <w:sz w:val="28"/>
          <w:szCs w:val="28"/>
        </w:rPr>
        <w:t>- Chủ tịch UBND xã trực tiếp đối thoại, trường hợp Chủ tịch UBND xã bận đột xuất thì phân công Phó Chủ tịch UBND xã thực hiện.</w:t>
      </w:r>
    </w:p>
    <w:p w:rsidR="00EF77F4" w:rsidRPr="00B13E2D" w:rsidRDefault="00EF77F4" w:rsidP="005B5B17">
      <w:pPr>
        <w:shd w:val="clear" w:color="auto" w:fill="FFFFFF"/>
        <w:spacing w:before="120" w:after="120" w:line="240" w:lineRule="auto"/>
        <w:ind w:firstLine="680"/>
        <w:jc w:val="both"/>
        <w:rPr>
          <w:rFonts w:asciiTheme="majorHAnsi" w:hAnsiTheme="majorHAnsi" w:cstheme="majorHAnsi"/>
          <w:color w:val="000000"/>
          <w:szCs w:val="28"/>
        </w:rPr>
      </w:pPr>
      <w:r w:rsidRPr="00B13E2D">
        <w:rPr>
          <w:rFonts w:asciiTheme="majorHAnsi" w:hAnsiTheme="majorHAnsi" w:cstheme="majorHAnsi"/>
          <w:color w:val="000000"/>
          <w:szCs w:val="28"/>
        </w:rPr>
        <w:t xml:space="preserve">- </w:t>
      </w:r>
      <w:r w:rsidRPr="00B13E2D">
        <w:rPr>
          <w:rFonts w:asciiTheme="majorHAnsi" w:eastAsia="Times New Roman" w:hAnsiTheme="majorHAnsi" w:cstheme="majorHAnsi"/>
          <w:color w:val="000000"/>
          <w:szCs w:val="28"/>
        </w:rPr>
        <w:t>Cán bộ, công chức UBND xã tham mưu giải quyết TTHC và công chức đầu mối kiểm soát TTHC</w:t>
      </w:r>
    </w:p>
    <w:p w:rsidR="00EF77F4" w:rsidRPr="00B13E2D" w:rsidRDefault="00EF77F4"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hAnsiTheme="majorHAnsi" w:cstheme="majorHAnsi"/>
          <w:color w:val="000000"/>
          <w:szCs w:val="28"/>
        </w:rPr>
        <w:t xml:space="preserve">- Thành phần tham dự: Tất cả người dân sống trên địa bàn xã có đầy đủ năng lực hành vi theo quy định của pháp luật. </w:t>
      </w:r>
      <w:r w:rsidRPr="00B13E2D">
        <w:rPr>
          <w:rFonts w:asciiTheme="majorHAnsi" w:eastAsia="Times New Roman" w:hAnsiTheme="majorHAnsi" w:cstheme="majorHAnsi"/>
          <w:color w:val="000000"/>
          <w:szCs w:val="28"/>
        </w:rPr>
        <w:t>T</w:t>
      </w:r>
      <w:r w:rsidRPr="00B13E2D">
        <w:rPr>
          <w:rFonts w:asciiTheme="majorHAnsi" w:hAnsiTheme="majorHAnsi" w:cstheme="majorHAnsi"/>
          <w:color w:val="000000"/>
          <w:szCs w:val="28"/>
        </w:rPr>
        <w:t xml:space="preserve">ổ chức, cá nhân trên địa bàn thôn </w:t>
      </w:r>
      <w:r w:rsidR="00E22B9C">
        <w:rPr>
          <w:rFonts w:asciiTheme="majorHAnsi" w:hAnsiTheme="majorHAnsi" w:cstheme="majorHAnsi"/>
          <w:szCs w:val="28"/>
        </w:rPr>
        <w:t>Mô Lang, xã Ba Tô.</w:t>
      </w:r>
    </w:p>
    <w:p w:rsidR="00D01B81" w:rsidRPr="00B13E2D" w:rsidRDefault="00AE1CE4" w:rsidP="005B5B17">
      <w:pPr>
        <w:shd w:val="clear" w:color="auto" w:fill="FFFFFF"/>
        <w:spacing w:before="120" w:after="120" w:line="240" w:lineRule="auto"/>
        <w:ind w:firstLine="851"/>
        <w:jc w:val="both"/>
        <w:rPr>
          <w:rFonts w:asciiTheme="majorHAnsi" w:eastAsia="Times New Roman" w:hAnsiTheme="majorHAnsi" w:cstheme="majorHAnsi"/>
          <w:b/>
          <w:color w:val="000000"/>
          <w:szCs w:val="28"/>
        </w:rPr>
      </w:pPr>
      <w:r w:rsidRPr="00B13E2D">
        <w:rPr>
          <w:rFonts w:asciiTheme="majorHAnsi" w:eastAsia="Times New Roman" w:hAnsiTheme="majorHAnsi" w:cstheme="majorHAnsi"/>
          <w:b/>
          <w:color w:val="000000"/>
          <w:szCs w:val="28"/>
        </w:rPr>
        <w:t>2. Nội dung đối thoại</w:t>
      </w:r>
    </w:p>
    <w:p w:rsidR="00CB03B3" w:rsidRDefault="00CB03B3" w:rsidP="005B5B17">
      <w:pPr>
        <w:pStyle w:val="rtejustify"/>
        <w:shd w:val="clear" w:color="auto" w:fill="FFFFFF"/>
        <w:spacing w:before="120" w:beforeAutospacing="0" w:after="120" w:afterAutospacing="0"/>
        <w:ind w:firstLine="680"/>
        <w:jc w:val="both"/>
        <w:rPr>
          <w:rFonts w:asciiTheme="majorHAnsi" w:hAnsiTheme="majorHAnsi" w:cstheme="majorHAnsi"/>
          <w:color w:val="000000"/>
          <w:sz w:val="28"/>
          <w:szCs w:val="28"/>
        </w:rPr>
      </w:pPr>
    </w:p>
    <w:p w:rsidR="00F60817" w:rsidRPr="00B13E2D" w:rsidRDefault="00F60817" w:rsidP="005B5B17">
      <w:pPr>
        <w:pStyle w:val="rtejustify"/>
        <w:shd w:val="clear" w:color="auto" w:fill="FFFFFF"/>
        <w:spacing w:before="120" w:beforeAutospacing="0" w:after="120" w:afterAutospacing="0"/>
        <w:ind w:firstLine="680"/>
        <w:jc w:val="both"/>
        <w:rPr>
          <w:rFonts w:asciiTheme="majorHAnsi" w:hAnsiTheme="majorHAnsi" w:cstheme="majorHAnsi"/>
          <w:sz w:val="28"/>
          <w:szCs w:val="28"/>
        </w:rPr>
      </w:pPr>
      <w:r w:rsidRPr="00B13E2D">
        <w:rPr>
          <w:rFonts w:asciiTheme="majorHAnsi" w:hAnsiTheme="majorHAnsi" w:cstheme="majorHAnsi"/>
          <w:color w:val="000000"/>
          <w:sz w:val="28"/>
          <w:szCs w:val="28"/>
        </w:rPr>
        <w:t>- Lãnh đạo UBND xã nắm tình hình tâm tư, nguyện vọng của nhân dân, dư luận xã hội để thực hiện tiếp xúc trực tiếp với nhân dân phù hợp với thực tế đang đặt ra ở địa phương. Tập trung chủ yếu vào nội dung: </w:t>
      </w:r>
      <w:r w:rsidRPr="00B13E2D">
        <w:rPr>
          <w:rStyle w:val="Emphasis"/>
          <w:rFonts w:asciiTheme="majorHAnsi" w:hAnsiTheme="majorHAnsi" w:cstheme="majorHAnsi"/>
          <w:color w:val="000000"/>
          <w:sz w:val="28"/>
          <w:szCs w:val="28"/>
        </w:rPr>
        <w:t>Nghe nhân dân phản ánh về tình hình phát triển kinh tế - Văn hóa- Xã hội, bảo đảm Quốc phòng - an ninh; công tác giải quyết đơn thư, khiếu nại;  cải cách hành chính của xã;  tinh thần, thái độ của cán bộ công chức phục vụ nhân dân …</w:t>
      </w:r>
    </w:p>
    <w:p w:rsidR="00F60817" w:rsidRPr="00B13E2D" w:rsidRDefault="00F60817" w:rsidP="005B5B17">
      <w:pPr>
        <w:pStyle w:val="rtejustify"/>
        <w:shd w:val="clear" w:color="auto" w:fill="FFFFFF"/>
        <w:spacing w:before="120" w:beforeAutospacing="0" w:after="120" w:afterAutospacing="0"/>
        <w:ind w:firstLine="680"/>
        <w:jc w:val="both"/>
        <w:rPr>
          <w:rStyle w:val="Emphasis"/>
          <w:rFonts w:asciiTheme="majorHAnsi" w:hAnsiTheme="majorHAnsi" w:cstheme="majorHAnsi"/>
          <w:color w:val="000000"/>
          <w:sz w:val="28"/>
          <w:szCs w:val="28"/>
        </w:rPr>
      </w:pPr>
      <w:r w:rsidRPr="00B13E2D">
        <w:rPr>
          <w:rFonts w:asciiTheme="majorHAnsi" w:hAnsiTheme="majorHAnsi" w:cstheme="majorHAnsi"/>
          <w:color w:val="000000"/>
          <w:sz w:val="28"/>
          <w:szCs w:val="28"/>
        </w:rPr>
        <w:t xml:space="preserve">- Thực hiện theo yêu cầu thực tế đặt ra ở địa phương và chỉ đạo của cấp trên về việc tổ chức đối thoại trực tiếp với nhân dân. Tập trung vào những vấn đề vướng mắc, nổi cộm, bức xúc trong nhân dân, những vấn đề nhân dân quan tâm như: </w:t>
      </w:r>
      <w:r w:rsidRPr="00B13E2D">
        <w:rPr>
          <w:rStyle w:val="Emphasis"/>
          <w:rFonts w:asciiTheme="majorHAnsi" w:hAnsiTheme="majorHAnsi" w:cstheme="majorHAnsi"/>
          <w:color w:val="000000"/>
          <w:sz w:val="28"/>
          <w:szCs w:val="28"/>
        </w:rPr>
        <w:t>vấn đề giải quyết các chế độ chính sách cho nhân dân; vấn đề thu hồi đất, giao đất…</w:t>
      </w:r>
    </w:p>
    <w:p w:rsidR="00650333" w:rsidRPr="00B13E2D" w:rsidRDefault="00650333" w:rsidP="005B5B17">
      <w:pPr>
        <w:shd w:val="clear" w:color="auto" w:fill="FFFFFF"/>
        <w:spacing w:before="120" w:after="120" w:line="240" w:lineRule="auto"/>
        <w:ind w:firstLine="68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Các phương pháp tiếp cận thông tin về thủ tục hành chính và phản ánh, kiến nghị liên quan đến thủ tục hành chính và giải quyết thủ tục hành chính.</w:t>
      </w:r>
    </w:p>
    <w:p w:rsidR="00650333" w:rsidRPr="00B13E2D" w:rsidRDefault="00650333" w:rsidP="005B5B17">
      <w:pPr>
        <w:pStyle w:val="rtejustify"/>
        <w:shd w:val="clear" w:color="auto" w:fill="FFFFFF"/>
        <w:spacing w:before="120" w:beforeAutospacing="0" w:after="120" w:afterAutospacing="0"/>
        <w:ind w:firstLine="680"/>
        <w:jc w:val="both"/>
        <w:rPr>
          <w:rStyle w:val="Emphasis"/>
          <w:rFonts w:asciiTheme="majorHAnsi" w:hAnsiTheme="majorHAnsi" w:cstheme="majorHAnsi"/>
          <w:color w:val="000000"/>
          <w:sz w:val="28"/>
          <w:szCs w:val="28"/>
        </w:rPr>
      </w:pPr>
      <w:r w:rsidRPr="00B13E2D">
        <w:rPr>
          <w:rFonts w:asciiTheme="majorHAnsi" w:hAnsiTheme="majorHAnsi" w:cstheme="majorHAnsi"/>
          <w:color w:val="000000"/>
          <w:sz w:val="28"/>
          <w:szCs w:val="28"/>
        </w:rPr>
        <w:t>- Trao đổi, tiếp nhận và trả lời những khó khăn, vướng mắc và các vấn đề khác liên quan đến quy định thủ tục hành chính; việc giải quyết thủ tục hành chính trên các lĩnh vực thuộc thẩm quyền quản lý và giải quyết của UBND xã</w:t>
      </w:r>
    </w:p>
    <w:p w:rsidR="00EF10AD" w:rsidRPr="00B13E2D" w:rsidRDefault="00EF10AD" w:rsidP="005B5B17">
      <w:pPr>
        <w:spacing w:before="120" w:after="120" w:line="240" w:lineRule="auto"/>
        <w:ind w:firstLine="600"/>
        <w:jc w:val="both"/>
        <w:rPr>
          <w:rFonts w:asciiTheme="majorHAnsi" w:hAnsiTheme="majorHAnsi" w:cstheme="majorHAnsi"/>
          <w:b/>
          <w:szCs w:val="28"/>
        </w:rPr>
      </w:pPr>
      <w:r w:rsidRPr="00B13E2D">
        <w:rPr>
          <w:rFonts w:asciiTheme="majorHAnsi" w:hAnsiTheme="majorHAnsi" w:cstheme="majorHAnsi"/>
          <w:b/>
          <w:szCs w:val="28"/>
        </w:rPr>
        <w:t>III. THỜI GIAN, ĐỊA ĐIỂM</w:t>
      </w:r>
    </w:p>
    <w:p w:rsidR="00EF10AD" w:rsidRPr="00B13E2D" w:rsidRDefault="00EF10AD" w:rsidP="005B5B17">
      <w:pPr>
        <w:spacing w:before="120" w:after="120" w:line="240" w:lineRule="auto"/>
        <w:ind w:firstLine="600"/>
        <w:jc w:val="both"/>
        <w:rPr>
          <w:rFonts w:asciiTheme="majorHAnsi" w:hAnsiTheme="majorHAnsi" w:cstheme="majorHAnsi"/>
          <w:b/>
          <w:szCs w:val="28"/>
        </w:rPr>
      </w:pPr>
      <w:r w:rsidRPr="00B13E2D">
        <w:rPr>
          <w:rFonts w:asciiTheme="majorHAnsi" w:hAnsiTheme="majorHAnsi" w:cstheme="majorHAnsi"/>
          <w:b/>
          <w:szCs w:val="28"/>
        </w:rPr>
        <w:t>1.Thời gian;</w:t>
      </w:r>
    </w:p>
    <w:p w:rsidR="0084598C" w:rsidRPr="00B13E2D" w:rsidRDefault="0084598C" w:rsidP="005B5B17">
      <w:pPr>
        <w:shd w:val="clear" w:color="auto" w:fill="FFFFFF"/>
        <w:spacing w:before="120" w:after="120" w:line="240" w:lineRule="auto"/>
        <w:ind w:firstLine="810"/>
        <w:jc w:val="both"/>
        <w:rPr>
          <w:rFonts w:asciiTheme="majorHAnsi" w:eastAsia="Times New Roman" w:hAnsiTheme="majorHAnsi" w:cstheme="majorHAnsi"/>
          <w:i/>
          <w:color w:val="000000"/>
          <w:szCs w:val="28"/>
        </w:rPr>
      </w:pPr>
      <w:r w:rsidRPr="00B13E2D">
        <w:rPr>
          <w:rFonts w:asciiTheme="majorHAnsi" w:eastAsia="Times New Roman" w:hAnsiTheme="majorHAnsi" w:cstheme="majorHAnsi"/>
          <w:color w:val="000000"/>
          <w:szCs w:val="28"/>
        </w:rPr>
        <w:t xml:space="preserve">Địa điểm dự kiến vào đầu tháng 8 năm 2023: </w:t>
      </w:r>
      <w:r w:rsidRPr="00B13E2D">
        <w:rPr>
          <w:rFonts w:asciiTheme="majorHAnsi" w:eastAsia="Times New Roman" w:hAnsiTheme="majorHAnsi" w:cstheme="majorHAnsi"/>
          <w:i/>
          <w:color w:val="000000"/>
          <w:szCs w:val="28"/>
        </w:rPr>
        <w:t>(Thời gian cụ thể sẽ có thông báo cụ thể  như  sau).</w:t>
      </w:r>
    </w:p>
    <w:p w:rsidR="00EF10AD" w:rsidRPr="00B13E2D" w:rsidRDefault="00EF10AD" w:rsidP="005B5B17">
      <w:pPr>
        <w:pStyle w:val="ListParagraph"/>
        <w:spacing w:before="120" w:after="120" w:line="240" w:lineRule="auto"/>
        <w:ind w:left="0" w:firstLine="600"/>
        <w:jc w:val="both"/>
        <w:rPr>
          <w:rFonts w:asciiTheme="majorHAnsi" w:hAnsiTheme="majorHAnsi" w:cstheme="majorHAnsi"/>
          <w:szCs w:val="28"/>
        </w:rPr>
      </w:pPr>
      <w:r w:rsidRPr="00B13E2D">
        <w:rPr>
          <w:rFonts w:asciiTheme="majorHAnsi" w:hAnsiTheme="majorHAnsi" w:cstheme="majorHAnsi"/>
          <w:b/>
          <w:szCs w:val="28"/>
        </w:rPr>
        <w:t>2.Địa điểm;</w:t>
      </w:r>
    </w:p>
    <w:p w:rsidR="00EF10AD" w:rsidRPr="00B13E2D" w:rsidRDefault="00EF10AD" w:rsidP="005B5B17">
      <w:pPr>
        <w:spacing w:before="120" w:after="120" w:line="240" w:lineRule="auto"/>
        <w:ind w:firstLine="600"/>
        <w:jc w:val="both"/>
        <w:rPr>
          <w:rFonts w:asciiTheme="majorHAnsi" w:hAnsiTheme="majorHAnsi" w:cstheme="majorHAnsi"/>
          <w:szCs w:val="28"/>
        </w:rPr>
      </w:pPr>
      <w:r w:rsidRPr="00B13E2D">
        <w:rPr>
          <w:rFonts w:asciiTheme="majorHAnsi" w:hAnsiTheme="majorHAnsi" w:cstheme="majorHAnsi"/>
          <w:szCs w:val="28"/>
        </w:rPr>
        <w:t>Tạ</w:t>
      </w:r>
      <w:r w:rsidR="00F44632">
        <w:rPr>
          <w:rFonts w:asciiTheme="majorHAnsi" w:hAnsiTheme="majorHAnsi" w:cstheme="majorHAnsi"/>
          <w:szCs w:val="28"/>
        </w:rPr>
        <w:t>i nhà văn hóa thôn Mô Lang, xã Ba Tô.</w:t>
      </w:r>
    </w:p>
    <w:p w:rsidR="00EF10AD" w:rsidRPr="00B13E2D" w:rsidRDefault="00EF10AD" w:rsidP="005B5B17">
      <w:pPr>
        <w:spacing w:before="120" w:after="120" w:line="240" w:lineRule="auto"/>
        <w:ind w:firstLine="600"/>
        <w:jc w:val="both"/>
        <w:rPr>
          <w:rFonts w:asciiTheme="majorHAnsi" w:hAnsiTheme="majorHAnsi" w:cstheme="majorHAnsi"/>
          <w:b/>
          <w:szCs w:val="28"/>
        </w:rPr>
      </w:pPr>
      <w:r w:rsidRPr="00B13E2D">
        <w:rPr>
          <w:rFonts w:asciiTheme="majorHAnsi" w:hAnsiTheme="majorHAnsi" w:cstheme="majorHAnsi"/>
          <w:b/>
          <w:szCs w:val="28"/>
        </w:rPr>
        <w:t>V. Kinh phí.</w:t>
      </w:r>
    </w:p>
    <w:p w:rsidR="00EF10AD" w:rsidRPr="00B13E2D" w:rsidRDefault="00EF10AD" w:rsidP="005B5B17">
      <w:pPr>
        <w:shd w:val="clear" w:color="auto" w:fill="FFFFFF"/>
        <w:spacing w:before="120" w:after="120" w:line="240" w:lineRule="auto"/>
        <w:ind w:firstLine="600"/>
        <w:jc w:val="both"/>
        <w:rPr>
          <w:rFonts w:asciiTheme="majorHAnsi" w:hAnsiTheme="majorHAnsi" w:cstheme="majorHAnsi"/>
          <w:szCs w:val="28"/>
        </w:rPr>
      </w:pPr>
      <w:r w:rsidRPr="00B13E2D">
        <w:rPr>
          <w:rFonts w:asciiTheme="majorHAnsi" w:hAnsiTheme="majorHAnsi" w:cstheme="majorHAnsi"/>
          <w:szCs w:val="28"/>
        </w:rPr>
        <w:t>Nguồn kinh phí chi thường xuyên năm 2023</w:t>
      </w:r>
      <w:r w:rsidR="00941AC5" w:rsidRPr="00B13E2D">
        <w:rPr>
          <w:rFonts w:asciiTheme="majorHAnsi" w:eastAsia="Times New Roman" w:hAnsiTheme="majorHAnsi" w:cstheme="majorHAnsi"/>
          <w:color w:val="000000"/>
          <w:szCs w:val="28"/>
        </w:rPr>
        <w:t xml:space="preserve"> Thực hiện theo đúng định mức tại Nghị quyết 46/2017/NQ-HĐND ngày 29/9/2017.</w:t>
      </w:r>
    </w:p>
    <w:p w:rsidR="00770B9B" w:rsidRPr="00B13E2D" w:rsidRDefault="00770B9B" w:rsidP="005B5B17">
      <w:pPr>
        <w:shd w:val="clear" w:color="auto" w:fill="FFFFFF"/>
        <w:spacing w:before="120" w:after="120" w:line="240" w:lineRule="auto"/>
        <w:ind w:firstLine="600"/>
        <w:jc w:val="both"/>
        <w:rPr>
          <w:rFonts w:asciiTheme="majorHAnsi" w:eastAsia="Times New Roman" w:hAnsiTheme="majorHAnsi" w:cstheme="majorHAnsi"/>
          <w:color w:val="000000"/>
          <w:szCs w:val="28"/>
        </w:rPr>
      </w:pPr>
      <w:r w:rsidRPr="00B13E2D">
        <w:rPr>
          <w:rFonts w:asciiTheme="majorHAnsi" w:eastAsia="Times New Roman" w:hAnsiTheme="majorHAnsi" w:cstheme="majorHAnsi"/>
          <w:b/>
          <w:bCs/>
          <w:color w:val="000000"/>
          <w:szCs w:val="28"/>
        </w:rPr>
        <w:t>VI. TỔ CHỨC THỰC HIỆN</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b/>
          <w:bCs/>
          <w:iCs/>
          <w:color w:val="000000"/>
          <w:szCs w:val="28"/>
        </w:rPr>
        <w:t>1. Trách nhiệm của Chủ tịch UBND xã:</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Căn cứ vào nội dung, yêu cầu của Kế hoạch này chỉ đạo cán bộ, công chức, chuẩn bị các nội dung liên quan đến thủ tục hành chính đảm bảo phục vụ tốt cho công việc tham gia hội nghị đối thoại.</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Trong phạm vi chức năng, nhiệm vụ, quyền hạn được giao, cán bộ, công chức có trách nhiệm trả lời hoặc xác minh trả lời những vấn đề được nêu ra tại buổi đối thoại. Đối với những vấn đề cần xác minh, làm rõ thì phải trả lời sau, đối với những vấn đề vượt thẩm quyền giải quyết, những khó khăn, vướng mắc thì kịp thời trao đổi, báo cáo cấp trên hoặc cơ quan, đơn vị có liên quan thống nhất trả lời. Đối với những kiến nghị thuộc trách nhiệm của địa phương thì giải thích rõ để cá nhân, tổ chức biết liên hệ giải quyết.</w:t>
      </w:r>
    </w:p>
    <w:p w:rsidR="00770B9B" w:rsidRPr="00B13E2D" w:rsidRDefault="00770B9B" w:rsidP="005B5B17">
      <w:pPr>
        <w:shd w:val="clear" w:color="auto" w:fill="FFFFFF"/>
        <w:spacing w:before="120" w:after="120" w:line="240" w:lineRule="auto"/>
        <w:ind w:firstLine="720"/>
        <w:jc w:val="both"/>
        <w:rPr>
          <w:rFonts w:asciiTheme="majorHAnsi" w:eastAsia="Times New Roman" w:hAnsiTheme="majorHAnsi" w:cstheme="majorHAnsi"/>
          <w:b/>
          <w:color w:val="000000"/>
          <w:szCs w:val="28"/>
        </w:rPr>
      </w:pPr>
      <w:r w:rsidRPr="00B13E2D">
        <w:rPr>
          <w:rFonts w:asciiTheme="majorHAnsi" w:eastAsia="Times New Roman" w:hAnsiTheme="majorHAnsi" w:cstheme="majorHAnsi"/>
          <w:b/>
          <w:color w:val="000000"/>
          <w:szCs w:val="28"/>
        </w:rPr>
        <w:t xml:space="preserve">2. </w:t>
      </w:r>
      <w:r w:rsidR="00FB296E">
        <w:rPr>
          <w:rFonts w:asciiTheme="majorHAnsi" w:eastAsia="Times New Roman" w:hAnsiTheme="majorHAnsi" w:cstheme="majorHAnsi"/>
          <w:b/>
          <w:color w:val="000000"/>
          <w:szCs w:val="28"/>
        </w:rPr>
        <w:t>Mặt trận, các Hội đoàn thể, thôn</w:t>
      </w:r>
    </w:p>
    <w:p w:rsidR="00CB03B3" w:rsidRDefault="00CB03B3"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p>
    <w:p w:rsidR="00CB03B3" w:rsidRDefault="00CB03B3"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Phối hợp triển khai, hỗ trợ và tạo điều kiện thuận lợi để Tổ chức đối thoại đạt kết quả cao.</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Nắm bắt tâm tư nguyện vọng của nhân dân và những vấn đề mà nhân dân quan tâm đến các thủ tục hành chính. Phản ánh các ý kiến, kiến nghị của tổ chức, cá nhân để UBND xã tổng hợp.</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Tuyên truyền, hướng dẫn người dân, tại các thôn đăng ký nội dung, tham gia đối thoại đúng quy định.</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b/>
          <w:color w:val="000000"/>
          <w:szCs w:val="28"/>
        </w:rPr>
      </w:pPr>
      <w:r w:rsidRPr="00B13E2D">
        <w:rPr>
          <w:rFonts w:asciiTheme="majorHAnsi" w:eastAsia="Times New Roman" w:hAnsiTheme="majorHAnsi" w:cstheme="majorHAnsi"/>
          <w:b/>
          <w:color w:val="000000"/>
          <w:szCs w:val="28"/>
        </w:rPr>
        <w:t>3. Các Công chức chuyên môn UBND xã</w:t>
      </w:r>
    </w:p>
    <w:p w:rsidR="00770B9B" w:rsidRPr="00B13E2D" w:rsidRDefault="00770B9B"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Nghiên cứu  nội dung yêu cầu đối thoại của tổ chức, cá nhân đối với TTHC do UBND xã giải quyết và tham mưu UBND xã trả lời, giải quyết kiến nghị để phục vụ tổ chức, cá nhân tại buổi đối thoại</w:t>
      </w:r>
    </w:p>
    <w:p w:rsidR="00770B9B" w:rsidRPr="00B13E2D" w:rsidRDefault="00140DD2" w:rsidP="005B5B17">
      <w:pPr>
        <w:shd w:val="clear" w:color="auto" w:fill="FFFFFF"/>
        <w:spacing w:before="120" w:after="120" w:line="240" w:lineRule="auto"/>
        <w:ind w:firstLine="72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w:t>
      </w:r>
      <w:r w:rsidR="00674550">
        <w:rPr>
          <w:rFonts w:asciiTheme="majorHAnsi" w:eastAsia="Times New Roman" w:hAnsiTheme="majorHAnsi" w:cstheme="majorHAnsi"/>
          <w:color w:val="000000"/>
          <w:szCs w:val="28"/>
        </w:rPr>
        <w:t xml:space="preserve"> </w:t>
      </w:r>
      <w:r w:rsidR="00770B9B" w:rsidRPr="00B13E2D">
        <w:rPr>
          <w:rFonts w:asciiTheme="majorHAnsi" w:eastAsia="Times New Roman" w:hAnsiTheme="majorHAnsi" w:cstheme="majorHAnsi"/>
          <w:color w:val="000000"/>
          <w:szCs w:val="28"/>
        </w:rPr>
        <w:t>Công chức Văn phòng -Thống kê xã tham mưu Lãnh đạo xã trả lời văn bản từng nội dung cụ thể của tổ chức, cá nhân phản ánh, kiến nghị do chưa thể giải đáp ngay tại buổi đối thoại trong thời gian 05 ngày làm việc kể từ người tổ chức đối thoại và Thông báo kết luận của Chủ tịch UBND xã tại buổi tiếp xúc đối thoại.</w:t>
      </w:r>
    </w:p>
    <w:p w:rsidR="00140DD2" w:rsidRPr="00B13E2D" w:rsidRDefault="00140DD2" w:rsidP="005B5B17">
      <w:pPr>
        <w:shd w:val="clear" w:color="auto" w:fill="FFFFFF"/>
        <w:spacing w:before="120" w:after="120" w:line="240" w:lineRule="auto"/>
        <w:ind w:firstLine="72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xml:space="preserve">- </w:t>
      </w:r>
      <w:r w:rsidR="00770B9B" w:rsidRPr="00B13E2D">
        <w:rPr>
          <w:rFonts w:asciiTheme="majorHAnsi" w:eastAsia="Times New Roman" w:hAnsiTheme="majorHAnsi" w:cstheme="majorHAnsi"/>
          <w:color w:val="000000"/>
          <w:szCs w:val="28"/>
        </w:rPr>
        <w:t>Công chức Tài chính Văn phòng -Thống kê xã tham mưu Lãnh đạo UBND xã</w:t>
      </w:r>
      <w:r w:rsidRPr="00B13E2D">
        <w:rPr>
          <w:rFonts w:asciiTheme="majorHAnsi" w:eastAsia="Times New Roman" w:hAnsiTheme="majorHAnsi" w:cstheme="majorHAnsi"/>
          <w:color w:val="000000"/>
          <w:szCs w:val="28"/>
        </w:rPr>
        <w:t xml:space="preserve"> Cân đối kinh phí chi tổ chức hội nghị và các chi phí khác liên quan đến hội nghị</w:t>
      </w:r>
    </w:p>
    <w:p w:rsidR="00140DD2" w:rsidRPr="00B13E2D" w:rsidRDefault="00140DD2"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Công chức Văn hóa – Xã hội Tổ chức tuyên truyền về chủ trương, mục đích, ý nghĩa của hội nghị; về nội dung của kế hoạch để nhân dân được biết. Phối hợp với trưởng thôn trang trí, tăng âm loa đài phục vụ hội nghị</w:t>
      </w:r>
    </w:p>
    <w:p w:rsidR="00140DD2" w:rsidRPr="00B13E2D" w:rsidRDefault="00140DD2"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 Công an phối hợp với Quân sự Xây dựng kế hoạch, bố trí lực lượng bảo đảm an ninh cho hội nghị.</w:t>
      </w:r>
    </w:p>
    <w:p w:rsidR="00140DD2" w:rsidRPr="00B13E2D" w:rsidRDefault="00140DD2"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bCs/>
          <w:iCs/>
          <w:color w:val="000000"/>
          <w:szCs w:val="28"/>
        </w:rPr>
        <w:t>- Trưởng thôn</w:t>
      </w:r>
      <w:r w:rsidRPr="00B13E2D">
        <w:rPr>
          <w:rFonts w:asciiTheme="majorHAnsi" w:eastAsia="Times New Roman" w:hAnsiTheme="majorHAnsi" w:cstheme="majorHAnsi"/>
          <w:b/>
          <w:bCs/>
          <w:iCs/>
          <w:color w:val="000000"/>
          <w:szCs w:val="28"/>
        </w:rPr>
        <w:t xml:space="preserve"> </w:t>
      </w:r>
      <w:r w:rsidRPr="00B13E2D">
        <w:rPr>
          <w:rFonts w:asciiTheme="majorHAnsi" w:eastAsia="Times New Roman" w:hAnsiTheme="majorHAnsi" w:cstheme="majorHAnsi"/>
          <w:color w:val="000000"/>
          <w:szCs w:val="28"/>
        </w:rPr>
        <w:t xml:space="preserve">Thông báo về nội dung, mục đích, ý nghĩa của hội nghị và nội dung của kế hoạch để nhân dân trên địa bàn được biết và Mời nhân dân trên địa bàn thôn tham dự </w:t>
      </w:r>
    </w:p>
    <w:p w:rsidR="00140DD2" w:rsidRPr="00B13E2D" w:rsidRDefault="00140DD2" w:rsidP="005B5B17">
      <w:pPr>
        <w:shd w:val="clear" w:color="auto" w:fill="FFFFFF"/>
        <w:spacing w:before="120" w:after="120" w:line="240" w:lineRule="auto"/>
        <w:ind w:firstLine="810"/>
        <w:jc w:val="both"/>
        <w:rPr>
          <w:rFonts w:asciiTheme="majorHAnsi" w:eastAsia="Times New Roman" w:hAnsiTheme="majorHAnsi" w:cstheme="majorHAnsi"/>
          <w:color w:val="000000"/>
          <w:szCs w:val="28"/>
        </w:rPr>
      </w:pPr>
      <w:r w:rsidRPr="00B13E2D">
        <w:rPr>
          <w:rFonts w:asciiTheme="majorHAnsi" w:eastAsia="Times New Roman" w:hAnsiTheme="majorHAnsi" w:cstheme="majorHAnsi"/>
          <w:color w:val="000000"/>
          <w:szCs w:val="28"/>
        </w:rPr>
        <w:t>Chủ động nắm tình hình tại cơ sở, báo cáo, đề xuất với Uỷ ban nhân dân xã giải quyết những vấn đề vướng mắc cần giải quyết tại thôn.</w:t>
      </w:r>
    </w:p>
    <w:p w:rsidR="00140DD2" w:rsidRPr="00B13E2D" w:rsidRDefault="00140DD2" w:rsidP="005B5B17">
      <w:pPr>
        <w:spacing w:before="120" w:after="120" w:line="240" w:lineRule="auto"/>
        <w:ind w:firstLine="720"/>
        <w:jc w:val="both"/>
        <w:rPr>
          <w:rFonts w:asciiTheme="majorHAnsi" w:hAnsiTheme="majorHAnsi" w:cstheme="majorHAnsi"/>
          <w:szCs w:val="28"/>
        </w:rPr>
      </w:pPr>
      <w:r w:rsidRPr="00B13E2D">
        <w:rPr>
          <w:rFonts w:asciiTheme="majorHAnsi" w:eastAsia="Times New Roman" w:hAnsiTheme="majorHAnsi" w:cstheme="majorHAnsi"/>
          <w:color w:val="000000"/>
          <w:szCs w:val="28"/>
        </w:rPr>
        <w:t xml:space="preserve">Trên đây là Kế hoạch </w:t>
      </w:r>
      <w:r w:rsidRPr="00B13E2D">
        <w:rPr>
          <w:rFonts w:asciiTheme="majorHAnsi" w:eastAsia="Times New Roman" w:hAnsiTheme="majorHAnsi" w:cstheme="majorHAnsi"/>
          <w:bCs/>
          <w:color w:val="000000"/>
          <w:szCs w:val="28"/>
        </w:rPr>
        <w:t xml:space="preserve">Tổ chức đối thoại </w:t>
      </w:r>
      <w:r w:rsidRPr="00B13E2D">
        <w:rPr>
          <w:rFonts w:asciiTheme="majorHAnsi" w:hAnsiTheme="majorHAnsi" w:cstheme="majorHAnsi"/>
          <w:szCs w:val="28"/>
        </w:rPr>
        <w:t xml:space="preserve">giữa lãnh đạo UBND xã với nhân dân và </w:t>
      </w:r>
      <w:r w:rsidRPr="00B13E2D">
        <w:rPr>
          <w:rFonts w:asciiTheme="majorHAnsi" w:eastAsia="Times New Roman" w:hAnsiTheme="majorHAnsi" w:cstheme="majorHAnsi"/>
          <w:color w:val="000000"/>
          <w:szCs w:val="28"/>
        </w:rPr>
        <w:t>đối thoại với tổ chức, cá nhân về thủ tục hành chính và giải quyết thủ tục hành chính</w:t>
      </w:r>
      <w:r w:rsidRPr="00B13E2D">
        <w:rPr>
          <w:rFonts w:asciiTheme="majorHAnsi" w:hAnsiTheme="majorHAnsi" w:cstheme="majorHAnsi"/>
          <w:color w:val="000000"/>
          <w:szCs w:val="28"/>
        </w:rPr>
        <w:t xml:space="preserve"> trên địa bàn thôn Ba </w:t>
      </w:r>
      <w:r w:rsidR="00AD52FE">
        <w:rPr>
          <w:rFonts w:asciiTheme="majorHAnsi" w:hAnsiTheme="majorHAnsi" w:cstheme="majorHAnsi"/>
          <w:color w:val="000000"/>
          <w:szCs w:val="28"/>
        </w:rPr>
        <w:t>Tô</w:t>
      </w:r>
      <w:r w:rsidRPr="00B13E2D">
        <w:rPr>
          <w:rFonts w:asciiTheme="majorHAnsi" w:hAnsiTheme="majorHAnsi" w:cstheme="majorHAnsi"/>
          <w:color w:val="000000"/>
          <w:szCs w:val="28"/>
        </w:rPr>
        <w:t>./</w:t>
      </w:r>
    </w:p>
    <w:p w:rsidR="00140DD2" w:rsidRDefault="00140DD2" w:rsidP="00140DD2">
      <w:pPr>
        <w:shd w:val="clear" w:color="auto" w:fill="FFFFFF"/>
        <w:spacing w:line="240" w:lineRule="auto"/>
        <w:ind w:firstLine="851"/>
        <w:jc w:val="both"/>
        <w:rPr>
          <w:rFonts w:eastAsia="Times New Roman" w:cs="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40DD2" w:rsidTr="00B17613">
        <w:tc>
          <w:tcPr>
            <w:tcW w:w="4788" w:type="dxa"/>
          </w:tcPr>
          <w:p w:rsidR="00140DD2" w:rsidRPr="00432CAA" w:rsidRDefault="00140DD2" w:rsidP="00B17613">
            <w:pPr>
              <w:rPr>
                <w:rFonts w:ascii="Arial" w:eastAsia="Times New Roman" w:hAnsi="Arial" w:cs="Arial"/>
                <w:color w:val="000000"/>
                <w:sz w:val="20"/>
                <w:szCs w:val="20"/>
              </w:rPr>
            </w:pPr>
            <w:r w:rsidRPr="00432CAA">
              <w:rPr>
                <w:rFonts w:eastAsia="Times New Roman" w:cs="Times New Roman"/>
                <w:b/>
                <w:bCs/>
                <w:i/>
                <w:iCs/>
                <w:color w:val="000000"/>
                <w:sz w:val="20"/>
                <w:szCs w:val="20"/>
              </w:rPr>
              <w:t>Nơi nhận</w:t>
            </w:r>
            <w:r w:rsidRPr="00432CAA">
              <w:rPr>
                <w:rFonts w:eastAsia="Times New Roman" w:cs="Times New Roman"/>
                <w:color w:val="000000"/>
                <w:sz w:val="20"/>
                <w:szCs w:val="20"/>
              </w:rPr>
              <w:t>:</w:t>
            </w:r>
          </w:p>
          <w:p w:rsidR="00140DD2" w:rsidRPr="00E559FB" w:rsidRDefault="00140DD2" w:rsidP="00B17613">
            <w:pPr>
              <w:ind w:left="810" w:hanging="810"/>
              <w:rPr>
                <w:rFonts w:eastAsia="Times New Roman" w:cs="Times New Roman"/>
                <w:color w:val="000000"/>
                <w:sz w:val="22"/>
              </w:rPr>
            </w:pPr>
            <w:r>
              <w:rPr>
                <w:rFonts w:eastAsia="Times New Roman" w:cs="Times New Roman"/>
                <w:color w:val="000000"/>
                <w:sz w:val="20"/>
                <w:szCs w:val="20"/>
              </w:rPr>
              <w:t>-</w:t>
            </w:r>
            <w:r w:rsidRPr="00E559FB">
              <w:rPr>
                <w:rFonts w:eastAsia="Times New Roman" w:cs="Times New Roman"/>
                <w:color w:val="000000"/>
                <w:sz w:val="22"/>
              </w:rPr>
              <w:t>TT Đảng uỷ xã;</w:t>
            </w:r>
          </w:p>
          <w:p w:rsidR="00140DD2" w:rsidRPr="00E559FB" w:rsidRDefault="00140DD2" w:rsidP="00B17613">
            <w:pPr>
              <w:ind w:left="810" w:hanging="810"/>
              <w:rPr>
                <w:rFonts w:eastAsia="Times New Roman" w:cs="Times New Roman"/>
                <w:color w:val="000000"/>
                <w:sz w:val="22"/>
              </w:rPr>
            </w:pPr>
            <w:r w:rsidRPr="00E559FB">
              <w:rPr>
                <w:rFonts w:eastAsia="Times New Roman" w:cs="Times New Roman"/>
                <w:color w:val="000000"/>
                <w:sz w:val="22"/>
              </w:rPr>
              <w:t>- TT HĐND xã ;</w:t>
            </w:r>
          </w:p>
          <w:p w:rsidR="00140DD2" w:rsidRPr="00E559FB" w:rsidRDefault="00140DD2" w:rsidP="00B17613">
            <w:pPr>
              <w:rPr>
                <w:rFonts w:ascii="Arial" w:eastAsia="Times New Roman" w:hAnsi="Arial" w:cs="Arial"/>
                <w:color w:val="000000"/>
                <w:sz w:val="22"/>
              </w:rPr>
            </w:pPr>
            <w:r w:rsidRPr="00E559FB">
              <w:rPr>
                <w:rFonts w:eastAsia="Times New Roman" w:cs="Times New Roman"/>
                <w:color w:val="000000"/>
                <w:sz w:val="22"/>
              </w:rPr>
              <w:t>- CT, PCT UBND xã ;</w:t>
            </w:r>
          </w:p>
          <w:p w:rsidR="00140DD2" w:rsidRPr="00E559FB" w:rsidRDefault="00140DD2" w:rsidP="00B17613">
            <w:pPr>
              <w:ind w:left="810" w:hanging="810"/>
              <w:rPr>
                <w:rFonts w:eastAsia="Times New Roman" w:cs="Times New Roman"/>
                <w:color w:val="000000"/>
                <w:sz w:val="22"/>
              </w:rPr>
            </w:pPr>
            <w:r w:rsidRPr="00E559FB">
              <w:rPr>
                <w:rFonts w:eastAsia="Times New Roman" w:cs="Times New Roman"/>
                <w:color w:val="000000"/>
                <w:sz w:val="22"/>
              </w:rPr>
              <w:t xml:space="preserve">-Mặt trận và các hội đoàn thể xã ;                                                         </w:t>
            </w:r>
          </w:p>
          <w:p w:rsidR="00140DD2" w:rsidRPr="00E559FB" w:rsidRDefault="00140DD2" w:rsidP="00B17613">
            <w:pPr>
              <w:rPr>
                <w:rFonts w:eastAsia="Times New Roman" w:cs="Times New Roman"/>
                <w:color w:val="000000"/>
                <w:sz w:val="22"/>
              </w:rPr>
            </w:pPr>
            <w:r w:rsidRPr="00E559FB">
              <w:rPr>
                <w:rFonts w:eastAsia="Times New Roman" w:cs="Times New Roman"/>
                <w:color w:val="000000"/>
                <w:sz w:val="22"/>
              </w:rPr>
              <w:t>- Các bộ phận chuyên môn;</w:t>
            </w:r>
          </w:p>
          <w:p w:rsidR="00140DD2" w:rsidRPr="00E559FB" w:rsidRDefault="00140DD2" w:rsidP="00B17613">
            <w:pPr>
              <w:rPr>
                <w:rFonts w:eastAsia="Times New Roman" w:cs="Times New Roman"/>
                <w:color w:val="000000"/>
                <w:sz w:val="22"/>
              </w:rPr>
            </w:pPr>
            <w:r w:rsidRPr="00E559FB">
              <w:rPr>
                <w:rFonts w:eastAsia="Times New Roman" w:cs="Times New Roman"/>
                <w:color w:val="000000"/>
                <w:sz w:val="22"/>
              </w:rPr>
              <w:t>- Bộ phận Một cửa;</w:t>
            </w:r>
          </w:p>
          <w:p w:rsidR="00140DD2" w:rsidRPr="00E559FB" w:rsidRDefault="00140DD2" w:rsidP="00B17613">
            <w:pPr>
              <w:rPr>
                <w:rFonts w:ascii="Arial" w:eastAsia="Times New Roman" w:hAnsi="Arial" w:cs="Arial"/>
                <w:color w:val="000000"/>
                <w:sz w:val="22"/>
              </w:rPr>
            </w:pPr>
            <w:r w:rsidRPr="00E559FB">
              <w:rPr>
                <w:rFonts w:eastAsia="Times New Roman" w:cs="Times New Roman"/>
                <w:color w:val="000000"/>
                <w:sz w:val="22"/>
              </w:rPr>
              <w:t>- Trưởng thôn;</w:t>
            </w:r>
          </w:p>
          <w:p w:rsidR="00140DD2" w:rsidRDefault="00140DD2" w:rsidP="00B17613">
            <w:pPr>
              <w:jc w:val="both"/>
              <w:rPr>
                <w:rFonts w:eastAsia="Times New Roman" w:cs="Times New Roman"/>
                <w:color w:val="000000"/>
                <w:szCs w:val="28"/>
              </w:rPr>
            </w:pPr>
            <w:r w:rsidRPr="00E559FB">
              <w:rPr>
                <w:rFonts w:eastAsia="Times New Roman" w:cs="Times New Roman"/>
                <w:color w:val="000000"/>
                <w:sz w:val="22"/>
              </w:rPr>
              <w:t>- Lưu: VT.</w:t>
            </w:r>
          </w:p>
        </w:tc>
        <w:tc>
          <w:tcPr>
            <w:tcW w:w="4788" w:type="dxa"/>
          </w:tcPr>
          <w:p w:rsidR="00140DD2" w:rsidRPr="001418E3" w:rsidRDefault="00140DD2" w:rsidP="00B17613">
            <w:pPr>
              <w:jc w:val="center"/>
              <w:rPr>
                <w:rFonts w:eastAsia="Times New Roman" w:cs="Times New Roman"/>
                <w:b/>
                <w:color w:val="000000"/>
                <w:szCs w:val="28"/>
              </w:rPr>
            </w:pPr>
            <w:r>
              <w:rPr>
                <w:rFonts w:eastAsia="Times New Roman" w:cs="Times New Roman"/>
                <w:b/>
                <w:color w:val="000000"/>
                <w:szCs w:val="28"/>
              </w:rPr>
              <w:t xml:space="preserve">      </w:t>
            </w:r>
            <w:r w:rsidRPr="001418E3">
              <w:rPr>
                <w:rFonts w:eastAsia="Times New Roman" w:cs="Times New Roman"/>
                <w:b/>
                <w:color w:val="000000"/>
                <w:szCs w:val="28"/>
              </w:rPr>
              <w:t>CHỦ TỊCH</w:t>
            </w:r>
          </w:p>
          <w:p w:rsidR="00140DD2" w:rsidRPr="001418E3" w:rsidRDefault="00140DD2" w:rsidP="00B17613">
            <w:pPr>
              <w:jc w:val="center"/>
              <w:rPr>
                <w:rFonts w:eastAsia="Times New Roman" w:cs="Times New Roman"/>
                <w:b/>
                <w:color w:val="000000"/>
                <w:szCs w:val="28"/>
              </w:rPr>
            </w:pPr>
          </w:p>
          <w:p w:rsidR="00140DD2" w:rsidRPr="001418E3" w:rsidRDefault="00140DD2" w:rsidP="00B17613">
            <w:pPr>
              <w:jc w:val="center"/>
              <w:rPr>
                <w:rFonts w:eastAsia="Times New Roman" w:cs="Times New Roman"/>
                <w:b/>
                <w:color w:val="000000"/>
                <w:szCs w:val="28"/>
              </w:rPr>
            </w:pPr>
          </w:p>
          <w:p w:rsidR="00140DD2" w:rsidRPr="001418E3" w:rsidRDefault="00140DD2" w:rsidP="00B17613">
            <w:pPr>
              <w:jc w:val="center"/>
              <w:rPr>
                <w:rFonts w:eastAsia="Times New Roman" w:cs="Times New Roman"/>
                <w:b/>
                <w:color w:val="000000"/>
                <w:szCs w:val="28"/>
              </w:rPr>
            </w:pPr>
          </w:p>
          <w:p w:rsidR="00140DD2" w:rsidRDefault="00140DD2" w:rsidP="00B17613">
            <w:pPr>
              <w:jc w:val="center"/>
              <w:rPr>
                <w:rFonts w:eastAsia="Times New Roman" w:cs="Times New Roman"/>
                <w:b/>
                <w:color w:val="000000"/>
                <w:szCs w:val="28"/>
              </w:rPr>
            </w:pPr>
          </w:p>
          <w:p w:rsidR="00140DD2" w:rsidRDefault="00140DD2" w:rsidP="00B17613">
            <w:pPr>
              <w:jc w:val="center"/>
              <w:rPr>
                <w:rFonts w:eastAsia="Times New Roman" w:cs="Times New Roman"/>
                <w:b/>
                <w:color w:val="000000"/>
                <w:szCs w:val="28"/>
              </w:rPr>
            </w:pPr>
          </w:p>
          <w:p w:rsidR="00140DD2" w:rsidRPr="00FF26C5" w:rsidRDefault="00140DD2" w:rsidP="00B17613">
            <w:pPr>
              <w:jc w:val="center"/>
              <w:rPr>
                <w:rFonts w:eastAsia="Times New Roman" w:cs="Times New Roman"/>
                <w:b/>
                <w:color w:val="000000"/>
                <w:sz w:val="14"/>
                <w:szCs w:val="28"/>
              </w:rPr>
            </w:pPr>
          </w:p>
          <w:p w:rsidR="00140DD2" w:rsidRDefault="00140DD2" w:rsidP="007F1A2A">
            <w:pPr>
              <w:jc w:val="center"/>
              <w:rPr>
                <w:rFonts w:eastAsia="Times New Roman" w:cs="Times New Roman"/>
                <w:color w:val="000000"/>
                <w:szCs w:val="28"/>
              </w:rPr>
            </w:pPr>
            <w:r>
              <w:rPr>
                <w:rFonts w:eastAsia="Times New Roman" w:cs="Times New Roman"/>
                <w:b/>
                <w:color w:val="000000"/>
                <w:szCs w:val="28"/>
              </w:rPr>
              <w:t xml:space="preserve">       Phạm Văn </w:t>
            </w:r>
            <w:r w:rsidR="007F1A2A">
              <w:rPr>
                <w:rFonts w:eastAsia="Times New Roman" w:cs="Times New Roman"/>
                <w:b/>
                <w:color w:val="000000"/>
                <w:szCs w:val="28"/>
              </w:rPr>
              <w:t>Hiền</w:t>
            </w:r>
          </w:p>
        </w:tc>
      </w:tr>
    </w:tbl>
    <w:p w:rsidR="00F60817" w:rsidRPr="00AE1CE4" w:rsidRDefault="00F60817" w:rsidP="007459D2">
      <w:pPr>
        <w:shd w:val="clear" w:color="auto" w:fill="FFFFFF"/>
        <w:spacing w:line="240" w:lineRule="auto"/>
        <w:ind w:firstLine="851"/>
        <w:jc w:val="both"/>
        <w:rPr>
          <w:rFonts w:eastAsia="Times New Roman" w:cs="Times New Roman"/>
          <w:b/>
          <w:color w:val="000000"/>
          <w:szCs w:val="28"/>
        </w:rPr>
      </w:pPr>
    </w:p>
    <w:tbl>
      <w:tblPr>
        <w:tblW w:w="9375" w:type="dxa"/>
        <w:shd w:val="clear" w:color="auto" w:fill="FFFFFF"/>
        <w:tblCellMar>
          <w:left w:w="0" w:type="dxa"/>
          <w:right w:w="0" w:type="dxa"/>
        </w:tblCellMar>
        <w:tblLook w:val="04A0" w:firstRow="1" w:lastRow="0" w:firstColumn="1" w:lastColumn="0" w:noHBand="0" w:noVBand="1"/>
      </w:tblPr>
      <w:tblGrid>
        <w:gridCol w:w="5387"/>
        <w:gridCol w:w="3988"/>
      </w:tblGrid>
      <w:tr w:rsidR="005F4AA1" w:rsidRPr="00897088" w:rsidTr="001418E3">
        <w:trPr>
          <w:trHeight w:val="1983"/>
        </w:trPr>
        <w:tc>
          <w:tcPr>
            <w:tcW w:w="5387" w:type="dxa"/>
            <w:shd w:val="clear" w:color="auto" w:fill="FFFFFF"/>
            <w:vAlign w:val="center"/>
            <w:hideMark/>
          </w:tcPr>
          <w:p w:rsidR="005F4AA1" w:rsidRPr="00432CAA" w:rsidRDefault="005F4AA1" w:rsidP="00D01B81">
            <w:pPr>
              <w:spacing w:line="240" w:lineRule="auto"/>
              <w:rPr>
                <w:rFonts w:ascii="Arial" w:eastAsia="Times New Roman" w:hAnsi="Arial" w:cs="Arial"/>
                <w:color w:val="000000"/>
                <w:sz w:val="20"/>
                <w:szCs w:val="20"/>
              </w:rPr>
            </w:pPr>
          </w:p>
        </w:tc>
        <w:tc>
          <w:tcPr>
            <w:tcW w:w="3988" w:type="dxa"/>
            <w:shd w:val="clear" w:color="auto" w:fill="FFFFFF"/>
            <w:vAlign w:val="center"/>
            <w:hideMark/>
          </w:tcPr>
          <w:p w:rsidR="005F4AA1" w:rsidRPr="001418E3" w:rsidRDefault="005F4AA1" w:rsidP="001418E3">
            <w:pPr>
              <w:spacing w:line="240" w:lineRule="auto"/>
              <w:rPr>
                <w:rFonts w:eastAsia="Times New Roman" w:cs="Times New Roman"/>
                <w:color w:val="000000"/>
                <w:szCs w:val="28"/>
              </w:rPr>
            </w:pPr>
          </w:p>
        </w:tc>
      </w:tr>
    </w:tbl>
    <w:p w:rsidR="005F4AA1" w:rsidRPr="00897088" w:rsidRDefault="005F4AA1" w:rsidP="005F4AA1">
      <w:pPr>
        <w:shd w:val="clear" w:color="auto" w:fill="FFFFFF"/>
        <w:spacing w:line="240" w:lineRule="auto"/>
        <w:ind w:firstLine="810"/>
        <w:rPr>
          <w:rFonts w:eastAsia="Times New Roman" w:cs="Times New Roman"/>
          <w:color w:val="000000"/>
          <w:szCs w:val="28"/>
        </w:rPr>
      </w:pPr>
      <w:r w:rsidRPr="00897088">
        <w:rPr>
          <w:rFonts w:eastAsia="Times New Roman" w:cs="Times New Roman"/>
          <w:color w:val="000000"/>
          <w:szCs w:val="28"/>
        </w:rPr>
        <w:t> </w:t>
      </w:r>
    </w:p>
    <w:p w:rsidR="00AE4FFE" w:rsidRPr="00897088" w:rsidRDefault="00AE4FFE" w:rsidP="005F4AA1">
      <w:pPr>
        <w:ind w:firstLine="810"/>
        <w:rPr>
          <w:szCs w:val="28"/>
        </w:rPr>
      </w:pPr>
    </w:p>
    <w:sectPr w:rsidR="00AE4FFE" w:rsidRPr="00897088" w:rsidSect="005B5B17">
      <w:footerReference w:type="default" r:id="rId9"/>
      <w:pgSz w:w="11907" w:h="16840" w:code="9"/>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6C" w:rsidRDefault="00EA066C" w:rsidP="00DD5962">
      <w:pPr>
        <w:spacing w:line="240" w:lineRule="auto"/>
      </w:pPr>
      <w:r>
        <w:separator/>
      </w:r>
    </w:p>
  </w:endnote>
  <w:endnote w:type="continuationSeparator" w:id="0">
    <w:p w:rsidR="00EA066C" w:rsidRDefault="00EA066C" w:rsidP="00DD5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159"/>
      <w:docPartObj>
        <w:docPartGallery w:val="Page Numbers (Bottom of Page)"/>
        <w:docPartUnique/>
      </w:docPartObj>
    </w:sdtPr>
    <w:sdtEndPr/>
    <w:sdtContent>
      <w:p w:rsidR="007D14B9" w:rsidRDefault="00986EC5" w:rsidP="00666261">
        <w:pPr>
          <w:pStyle w:val="Footer"/>
          <w:jc w:val="center"/>
        </w:pPr>
        <w:r>
          <w:fldChar w:fldCharType="begin"/>
        </w:r>
        <w:r w:rsidR="00963DD3">
          <w:instrText xml:space="preserve"> PAGE   \* MERGEFORMAT </w:instrText>
        </w:r>
        <w:r>
          <w:fldChar w:fldCharType="separate"/>
        </w:r>
        <w:r w:rsidR="0011353C">
          <w:rPr>
            <w:noProof/>
          </w:rPr>
          <w:t>1</w:t>
        </w:r>
        <w:r>
          <w:rPr>
            <w:noProof/>
          </w:rPr>
          <w:fldChar w:fldCharType="end"/>
        </w:r>
      </w:p>
    </w:sdtContent>
  </w:sdt>
  <w:p w:rsidR="007D14B9" w:rsidRDefault="007D1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6C" w:rsidRDefault="00EA066C" w:rsidP="00DD5962">
      <w:pPr>
        <w:spacing w:line="240" w:lineRule="auto"/>
      </w:pPr>
      <w:r>
        <w:separator/>
      </w:r>
    </w:p>
  </w:footnote>
  <w:footnote w:type="continuationSeparator" w:id="0">
    <w:p w:rsidR="00EA066C" w:rsidRDefault="00EA066C" w:rsidP="00DD5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6544"/>
    <w:multiLevelType w:val="hybridMultilevel"/>
    <w:tmpl w:val="C33C67D4"/>
    <w:lvl w:ilvl="0" w:tplc="EA2A0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06A6E"/>
    <w:multiLevelType w:val="hybridMultilevel"/>
    <w:tmpl w:val="A1DE6DFC"/>
    <w:lvl w:ilvl="0" w:tplc="ED4898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13758"/>
    <w:multiLevelType w:val="hybridMultilevel"/>
    <w:tmpl w:val="C6D209DC"/>
    <w:lvl w:ilvl="0" w:tplc="4FBA1360">
      <w:start w:val="1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6FC65FE3"/>
    <w:multiLevelType w:val="hybridMultilevel"/>
    <w:tmpl w:val="216EC348"/>
    <w:lvl w:ilvl="0" w:tplc="43C43EA2">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AA1"/>
    <w:rsid w:val="00002DE1"/>
    <w:rsid w:val="00014EA1"/>
    <w:rsid w:val="000313AF"/>
    <w:rsid w:val="00047585"/>
    <w:rsid w:val="00073542"/>
    <w:rsid w:val="00080C12"/>
    <w:rsid w:val="000A09C5"/>
    <w:rsid w:val="000B6FFA"/>
    <w:rsid w:val="000D4B04"/>
    <w:rsid w:val="000E13F4"/>
    <w:rsid w:val="0010037B"/>
    <w:rsid w:val="0011353C"/>
    <w:rsid w:val="00120FF1"/>
    <w:rsid w:val="00130E77"/>
    <w:rsid w:val="00132BA8"/>
    <w:rsid w:val="00136146"/>
    <w:rsid w:val="00136BBA"/>
    <w:rsid w:val="00140668"/>
    <w:rsid w:val="00140DD2"/>
    <w:rsid w:val="001418E3"/>
    <w:rsid w:val="001503E7"/>
    <w:rsid w:val="00151766"/>
    <w:rsid w:val="001918AB"/>
    <w:rsid w:val="001A36E6"/>
    <w:rsid w:val="001C1C27"/>
    <w:rsid w:val="001D7EB0"/>
    <w:rsid w:val="002247B1"/>
    <w:rsid w:val="002436AE"/>
    <w:rsid w:val="002560B8"/>
    <w:rsid w:val="00260156"/>
    <w:rsid w:val="0026619C"/>
    <w:rsid w:val="00270F03"/>
    <w:rsid w:val="00282507"/>
    <w:rsid w:val="0028291E"/>
    <w:rsid w:val="002A3820"/>
    <w:rsid w:val="002A6C37"/>
    <w:rsid w:val="002B717C"/>
    <w:rsid w:val="002C2774"/>
    <w:rsid w:val="002D2A9F"/>
    <w:rsid w:val="002F4A20"/>
    <w:rsid w:val="003114AD"/>
    <w:rsid w:val="0033176A"/>
    <w:rsid w:val="00332D06"/>
    <w:rsid w:val="003347E0"/>
    <w:rsid w:val="003470B2"/>
    <w:rsid w:val="00371A34"/>
    <w:rsid w:val="003A0867"/>
    <w:rsid w:val="003A2C15"/>
    <w:rsid w:val="003B695B"/>
    <w:rsid w:val="003D2BBF"/>
    <w:rsid w:val="00401D0A"/>
    <w:rsid w:val="0040259F"/>
    <w:rsid w:val="0041312D"/>
    <w:rsid w:val="00432CAA"/>
    <w:rsid w:val="004A28AF"/>
    <w:rsid w:val="004B1058"/>
    <w:rsid w:val="005270CF"/>
    <w:rsid w:val="00532BD0"/>
    <w:rsid w:val="00543778"/>
    <w:rsid w:val="00562383"/>
    <w:rsid w:val="00571BC2"/>
    <w:rsid w:val="00573B0A"/>
    <w:rsid w:val="005A522C"/>
    <w:rsid w:val="005B5B17"/>
    <w:rsid w:val="005C528D"/>
    <w:rsid w:val="005C78BB"/>
    <w:rsid w:val="005D7075"/>
    <w:rsid w:val="005E64BD"/>
    <w:rsid w:val="005F4AA1"/>
    <w:rsid w:val="00631D05"/>
    <w:rsid w:val="00650333"/>
    <w:rsid w:val="006636BF"/>
    <w:rsid w:val="00666261"/>
    <w:rsid w:val="00674550"/>
    <w:rsid w:val="006C1094"/>
    <w:rsid w:val="006C4BEE"/>
    <w:rsid w:val="006F3F2D"/>
    <w:rsid w:val="006F624A"/>
    <w:rsid w:val="00712C40"/>
    <w:rsid w:val="00713173"/>
    <w:rsid w:val="0073104C"/>
    <w:rsid w:val="007459D2"/>
    <w:rsid w:val="007554C7"/>
    <w:rsid w:val="00756848"/>
    <w:rsid w:val="00760EF4"/>
    <w:rsid w:val="00763C7C"/>
    <w:rsid w:val="00770B9B"/>
    <w:rsid w:val="007A2B83"/>
    <w:rsid w:val="007A652B"/>
    <w:rsid w:val="007D14B9"/>
    <w:rsid w:val="007E3832"/>
    <w:rsid w:val="007E6EDE"/>
    <w:rsid w:val="007F1A2A"/>
    <w:rsid w:val="007F3794"/>
    <w:rsid w:val="00801FC6"/>
    <w:rsid w:val="00814251"/>
    <w:rsid w:val="0081530E"/>
    <w:rsid w:val="00821ED3"/>
    <w:rsid w:val="008313EE"/>
    <w:rsid w:val="00834768"/>
    <w:rsid w:val="0084598C"/>
    <w:rsid w:val="00897088"/>
    <w:rsid w:val="008A717B"/>
    <w:rsid w:val="008C0951"/>
    <w:rsid w:val="008D3868"/>
    <w:rsid w:val="00941AC5"/>
    <w:rsid w:val="00945872"/>
    <w:rsid w:val="00945D78"/>
    <w:rsid w:val="009520D0"/>
    <w:rsid w:val="00952D95"/>
    <w:rsid w:val="00963DD3"/>
    <w:rsid w:val="0096425C"/>
    <w:rsid w:val="00966E1A"/>
    <w:rsid w:val="00986EC5"/>
    <w:rsid w:val="00994DFC"/>
    <w:rsid w:val="009D170A"/>
    <w:rsid w:val="009E303C"/>
    <w:rsid w:val="009E383C"/>
    <w:rsid w:val="009E38F5"/>
    <w:rsid w:val="009F3B8D"/>
    <w:rsid w:val="00A1598B"/>
    <w:rsid w:val="00A42B86"/>
    <w:rsid w:val="00A66A3C"/>
    <w:rsid w:val="00A75D7E"/>
    <w:rsid w:val="00AB1BD5"/>
    <w:rsid w:val="00AB43F5"/>
    <w:rsid w:val="00AB65DA"/>
    <w:rsid w:val="00AD52FE"/>
    <w:rsid w:val="00AE1CE4"/>
    <w:rsid w:val="00AE4FFE"/>
    <w:rsid w:val="00AF3284"/>
    <w:rsid w:val="00B13E2D"/>
    <w:rsid w:val="00B14ED7"/>
    <w:rsid w:val="00B20983"/>
    <w:rsid w:val="00B50754"/>
    <w:rsid w:val="00B767A2"/>
    <w:rsid w:val="00B827A9"/>
    <w:rsid w:val="00B918D6"/>
    <w:rsid w:val="00B95570"/>
    <w:rsid w:val="00BA3D78"/>
    <w:rsid w:val="00BB1409"/>
    <w:rsid w:val="00BB1FF6"/>
    <w:rsid w:val="00BD230C"/>
    <w:rsid w:val="00BF1D1B"/>
    <w:rsid w:val="00C527D8"/>
    <w:rsid w:val="00C61CA2"/>
    <w:rsid w:val="00C63799"/>
    <w:rsid w:val="00C65E3C"/>
    <w:rsid w:val="00C80AB5"/>
    <w:rsid w:val="00CB03B3"/>
    <w:rsid w:val="00CB791D"/>
    <w:rsid w:val="00CC6B65"/>
    <w:rsid w:val="00CE11A2"/>
    <w:rsid w:val="00D01B81"/>
    <w:rsid w:val="00D35A65"/>
    <w:rsid w:val="00D418F9"/>
    <w:rsid w:val="00D4525B"/>
    <w:rsid w:val="00D75F7E"/>
    <w:rsid w:val="00DB0ADB"/>
    <w:rsid w:val="00DB721D"/>
    <w:rsid w:val="00DB7692"/>
    <w:rsid w:val="00DD5962"/>
    <w:rsid w:val="00DF3BC8"/>
    <w:rsid w:val="00E03C2A"/>
    <w:rsid w:val="00E22B9C"/>
    <w:rsid w:val="00E24B59"/>
    <w:rsid w:val="00E3190C"/>
    <w:rsid w:val="00E3282C"/>
    <w:rsid w:val="00E46B4C"/>
    <w:rsid w:val="00E525CA"/>
    <w:rsid w:val="00E559FB"/>
    <w:rsid w:val="00E70DBA"/>
    <w:rsid w:val="00E73046"/>
    <w:rsid w:val="00E75557"/>
    <w:rsid w:val="00EA066C"/>
    <w:rsid w:val="00EC0E2D"/>
    <w:rsid w:val="00ED5208"/>
    <w:rsid w:val="00EF10AD"/>
    <w:rsid w:val="00EF77F4"/>
    <w:rsid w:val="00F44632"/>
    <w:rsid w:val="00F47ED2"/>
    <w:rsid w:val="00F60817"/>
    <w:rsid w:val="00F6547F"/>
    <w:rsid w:val="00F669A8"/>
    <w:rsid w:val="00F96DD0"/>
    <w:rsid w:val="00FB296E"/>
    <w:rsid w:val="00FC5CBF"/>
    <w:rsid w:val="00FE1EF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AA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4AA1"/>
    <w:rPr>
      <w:b/>
      <w:bCs/>
    </w:rPr>
  </w:style>
  <w:style w:type="character" w:styleId="Emphasis">
    <w:name w:val="Emphasis"/>
    <w:basedOn w:val="DefaultParagraphFont"/>
    <w:uiPriority w:val="20"/>
    <w:qFormat/>
    <w:rsid w:val="005F4AA1"/>
    <w:rPr>
      <w:i/>
      <w:iCs/>
    </w:rPr>
  </w:style>
  <w:style w:type="paragraph" w:customStyle="1" w:styleId="rtejustify">
    <w:name w:val="rtejustify"/>
    <w:basedOn w:val="Normal"/>
    <w:rsid w:val="005F4AA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F4AA1"/>
  </w:style>
  <w:style w:type="paragraph" w:customStyle="1" w:styleId="rteleft">
    <w:name w:val="rteleft"/>
    <w:basedOn w:val="Normal"/>
    <w:rsid w:val="005F4AA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669A8"/>
    <w:pPr>
      <w:ind w:left="720"/>
      <w:contextualSpacing/>
    </w:pPr>
  </w:style>
  <w:style w:type="paragraph" w:styleId="Header">
    <w:name w:val="header"/>
    <w:basedOn w:val="Normal"/>
    <w:link w:val="HeaderChar"/>
    <w:uiPriority w:val="99"/>
    <w:semiHidden/>
    <w:unhideWhenUsed/>
    <w:rsid w:val="00DD59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5962"/>
  </w:style>
  <w:style w:type="paragraph" w:styleId="Footer">
    <w:name w:val="footer"/>
    <w:basedOn w:val="Normal"/>
    <w:link w:val="FooterChar"/>
    <w:uiPriority w:val="99"/>
    <w:unhideWhenUsed/>
    <w:rsid w:val="00DD5962"/>
    <w:pPr>
      <w:tabs>
        <w:tab w:val="center" w:pos="4680"/>
        <w:tab w:val="right" w:pos="9360"/>
      </w:tabs>
      <w:spacing w:line="240" w:lineRule="auto"/>
    </w:pPr>
  </w:style>
  <w:style w:type="character" w:customStyle="1" w:styleId="FooterChar">
    <w:name w:val="Footer Char"/>
    <w:basedOn w:val="DefaultParagraphFont"/>
    <w:link w:val="Footer"/>
    <w:uiPriority w:val="99"/>
    <w:rsid w:val="00DD5962"/>
  </w:style>
  <w:style w:type="paragraph" w:styleId="BalloonText">
    <w:name w:val="Balloon Text"/>
    <w:basedOn w:val="Normal"/>
    <w:link w:val="BalloonTextChar"/>
    <w:uiPriority w:val="99"/>
    <w:semiHidden/>
    <w:unhideWhenUsed/>
    <w:rsid w:val="00DD59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62"/>
    <w:rPr>
      <w:rFonts w:ascii="Tahoma" w:hAnsi="Tahoma" w:cs="Tahoma"/>
      <w:sz w:val="16"/>
      <w:szCs w:val="16"/>
    </w:rPr>
  </w:style>
  <w:style w:type="table" w:styleId="TableGrid">
    <w:name w:val="Table Grid"/>
    <w:basedOn w:val="TableNormal"/>
    <w:rsid w:val="001418E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nhideWhenUsed/>
    <w:rsid w:val="00952D95"/>
    <w:pPr>
      <w:spacing w:line="240" w:lineRule="auto"/>
      <w:jc w:val="both"/>
    </w:pPr>
    <w:rPr>
      <w:rFonts w:eastAsia="Times New Roman" w:cs="Times New Roman"/>
      <w:b/>
      <w:bCs/>
      <w:szCs w:val="24"/>
    </w:rPr>
  </w:style>
  <w:style w:type="character" w:customStyle="1" w:styleId="BodyText3Char">
    <w:name w:val="Body Text 3 Char"/>
    <w:basedOn w:val="DefaultParagraphFont"/>
    <w:link w:val="BodyText3"/>
    <w:rsid w:val="00952D95"/>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C86F-CCAE-4ECD-BB7D-F2FCBA2D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ANHTUANSVE</dc:creator>
  <cp:lastModifiedBy>FPT</cp:lastModifiedBy>
  <cp:revision>106</cp:revision>
  <cp:lastPrinted>2019-06-28T07:11:00Z</cp:lastPrinted>
  <dcterms:created xsi:type="dcterms:W3CDTF">2019-06-25T07:45:00Z</dcterms:created>
  <dcterms:modified xsi:type="dcterms:W3CDTF">2023-07-27T09:33:00Z</dcterms:modified>
</cp:coreProperties>
</file>